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53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 w14:paraId="1A8D7C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江西省省级工业设计研究院培育对象申请报告</w:t>
      </w:r>
    </w:p>
    <w:p w14:paraId="2C68BD5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内容提纲</w:t>
      </w:r>
    </w:p>
    <w:p w14:paraId="5DFDC0D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Style w:val="16"/>
          <w:rFonts w:hint="eastAsia" w:ascii="仿宋_GB2312" w:eastAsia="仿宋_GB2312"/>
          <w:sz w:val="32"/>
          <w:szCs w:val="32"/>
          <w:lang w:eastAsia="zh-CN"/>
        </w:rPr>
      </w:pPr>
    </w:p>
    <w:p w14:paraId="0D8FAF4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1500字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）</w:t>
      </w:r>
    </w:p>
    <w:p w14:paraId="592767F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Style w:val="16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包括但不限于申请单位名称、成立时间、所有制性质、所属行业、主导产品或服务、生产经营情况（上年资产、负债、营收、税收、利润）、职工人数及学历（职称）构成、单位所获省级及以上政府和部门或国家级权威机构授予的荣誉等。</w:t>
      </w:r>
    </w:p>
    <w:p w14:paraId="20675BB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研发设计和转化服务能力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（不超过1500字）</w:t>
      </w:r>
    </w:p>
    <w:p w14:paraId="772325F4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6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包括但不限于上年研发投入、</w:t>
      </w:r>
      <w:r>
        <w:rPr>
          <w:rStyle w:val="16"/>
          <w:rFonts w:hint="eastAsia" w:ascii="仿宋_GB2312" w:eastAsia="仿宋_GB2312"/>
          <w:sz w:val="32"/>
          <w:szCs w:val="32"/>
        </w:rPr>
        <w:t>研发经费支出用于工业设计基础共性研究的资金占比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、拥有的</w:t>
      </w:r>
      <w:r>
        <w:rPr>
          <w:rStyle w:val="16"/>
          <w:rFonts w:hint="eastAsia" w:ascii="仿宋_GB2312" w:eastAsia="仿宋_GB2312"/>
          <w:sz w:val="32"/>
          <w:szCs w:val="32"/>
        </w:rPr>
        <w:t>各类设计开发软件和仪器设备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Style w:val="16"/>
          <w:rFonts w:hint="eastAsia" w:ascii="仿宋_GB2312" w:eastAsia="仿宋_GB2312"/>
          <w:sz w:val="32"/>
          <w:szCs w:val="32"/>
        </w:rPr>
        <w:t>原值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及清单、</w:t>
      </w:r>
      <w:r>
        <w:rPr>
          <w:rStyle w:val="16"/>
          <w:rFonts w:hint="eastAsia" w:ascii="仿宋_GB2312" w:eastAsia="仿宋_GB2312"/>
          <w:sz w:val="32"/>
          <w:szCs w:val="32"/>
        </w:rPr>
        <w:t>从事研究和公共服务的人员占企业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员</w:t>
      </w:r>
      <w:r>
        <w:rPr>
          <w:rStyle w:val="16"/>
          <w:rFonts w:hint="eastAsia" w:ascii="仿宋_GB2312" w:eastAsia="仿宋_GB2312"/>
          <w:sz w:val="32"/>
          <w:szCs w:val="32"/>
        </w:rPr>
        <w:t>工总数比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Style w:val="16"/>
          <w:rFonts w:hint="default" w:ascii="仿宋_GB2312" w:eastAsia="仿宋_GB2312"/>
          <w:sz w:val="32"/>
          <w:szCs w:val="32"/>
          <w:lang w:val="en-US"/>
        </w:rPr>
        <w:t>研发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设计及转化服务</w:t>
      </w:r>
      <w:r>
        <w:rPr>
          <w:rStyle w:val="16"/>
          <w:rFonts w:hint="default" w:ascii="仿宋_GB2312" w:eastAsia="仿宋_GB2312"/>
          <w:sz w:val="32"/>
          <w:szCs w:val="32"/>
          <w:lang w:val="en-US"/>
        </w:rPr>
        <w:t>带头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人及</w:t>
      </w:r>
      <w:r>
        <w:rPr>
          <w:rStyle w:val="16"/>
          <w:rFonts w:hint="default" w:ascii="仿宋_GB2312" w:eastAsia="仿宋_GB2312"/>
          <w:sz w:val="32"/>
          <w:szCs w:val="32"/>
          <w:lang w:val="en-US"/>
        </w:rPr>
        <w:t>团队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专业水平（</w:t>
      </w:r>
      <w:r>
        <w:rPr>
          <w:rStyle w:val="16"/>
          <w:rFonts w:hint="default" w:ascii="仿宋_GB2312" w:eastAsia="仿宋_GB2312"/>
          <w:sz w:val="32"/>
          <w:szCs w:val="32"/>
          <w:lang w:val="en-US"/>
        </w:rPr>
        <w:t>学历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Style w:val="16"/>
          <w:rFonts w:hint="default" w:ascii="仿宋_GB2312" w:eastAsia="仿宋_GB2312"/>
          <w:sz w:val="32"/>
          <w:szCs w:val="32"/>
          <w:lang w:val="en-US"/>
        </w:rPr>
        <w:t>职称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、从业时间、业界影响）、公共服务平台（</w:t>
      </w:r>
      <w:r>
        <w:rPr>
          <w:rStyle w:val="16"/>
          <w:rFonts w:hint="eastAsia" w:ascii="仿宋_GB2312" w:eastAsia="仿宋_GB2312"/>
          <w:sz w:val="32"/>
          <w:szCs w:val="32"/>
        </w:rPr>
        <w:t>作品发布、需求提供、竞价撮合、在线交易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）建设情况等。</w:t>
      </w:r>
    </w:p>
    <w:p w14:paraId="30B4A458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6"/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>三、设计成果转化成效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2000字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）</w:t>
      </w:r>
    </w:p>
    <w:p w14:paraId="22C01B7B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6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包括但不限于近五年研发设计成果所获专利数量（发明、实用新型、外观设计）、其中转化（批量生产或产业化）工业设计项目数量、转化实现的收益（营业收入、利税等）、代表作或成功案例等。</w:t>
      </w:r>
    </w:p>
    <w:p w14:paraId="3C289D56"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6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16"/>
          <w:rFonts w:hint="eastAsia" w:ascii="黑体" w:hAnsi="黑体" w:eastAsia="黑体" w:cs="黑体"/>
          <w:sz w:val="32"/>
          <w:szCs w:val="32"/>
          <w:lang w:eastAsia="zh-CN"/>
        </w:rPr>
        <w:t>四、研究院创建计划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（不超过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3000字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）</w:t>
      </w:r>
    </w:p>
    <w:p w14:paraId="62712AD7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Style w:val="16"/>
          <w:rFonts w:hint="default" w:ascii="仿宋_GB2312" w:eastAsia="仿宋_GB2312"/>
          <w:sz w:val="32"/>
          <w:szCs w:val="32"/>
          <w:lang w:val="en-US"/>
        </w:rPr>
      </w:pP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包括但不限于研究院创建背景、行业优势、应用需求等分析，研究院创建可行性分析（创建路线先进进可行性分析、知识产权和技术标准分析、预期成果市场情况或转化应用分析），研究院组建初步方案（拟建研究院名称、联合发起成立单位、股本构成、投资计划、经营管理体制、时间步骤等），研究院中长期目标及任务（能力建设、研发创新、业务拓展、服务提升等）。</w:t>
      </w:r>
    </w:p>
    <w:p w14:paraId="70D7A773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Style w:val="16"/>
          <w:rFonts w:hint="eastAsia" w:ascii="仿宋_GB2312" w:eastAsia="仿宋_GB2312"/>
          <w:sz w:val="32"/>
          <w:szCs w:val="32"/>
          <w:lang w:eastAsia="zh-CN"/>
        </w:rPr>
      </w:pPr>
    </w:p>
    <w:p w14:paraId="3D3FE370"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备注：报告篇幅不超过</w:t>
      </w:r>
      <w:r>
        <w:rPr>
          <w:rStyle w:val="16"/>
          <w:rFonts w:hint="eastAsia" w:ascii="仿宋_GB2312" w:eastAsia="仿宋_GB2312"/>
          <w:sz w:val="32"/>
          <w:szCs w:val="32"/>
          <w:lang w:val="en-US" w:eastAsia="zh-CN"/>
        </w:rPr>
        <w:t>8000字，加盖申请单位公章。</w:t>
      </w:r>
      <w:r>
        <w:rPr>
          <w:rStyle w:val="16"/>
          <w:rFonts w:hint="eastAsia" w:ascii="仿宋_GB2312" w:eastAsia="仿宋_GB2312"/>
          <w:sz w:val="32"/>
          <w:szCs w:val="32"/>
          <w:lang w:eastAsia="zh-CN"/>
        </w:rPr>
        <w:t>相应佐证材料另附。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2098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F5C70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2C2E1">
                          <w:pPr>
                            <w:pStyle w:val="5"/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vRFAtIAAAAGAQAADwAAAAAAAAAB&#10;ACAAAAAiAAAAZHJzL2Rvd25yZXYueG1sUEsBAhQAFAAAAAgAh07iQG15XmjdAQAAvg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42C2E1">
                    <w:pPr>
                      <w:pStyle w:val="5"/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340EF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3821B24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30C6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F7"/>
    <w:rsid w:val="00007EA5"/>
    <w:rsid w:val="00012483"/>
    <w:rsid w:val="00017FD1"/>
    <w:rsid w:val="00036262"/>
    <w:rsid w:val="000404A8"/>
    <w:rsid w:val="00040693"/>
    <w:rsid w:val="000448A4"/>
    <w:rsid w:val="0004585A"/>
    <w:rsid w:val="000928C9"/>
    <w:rsid w:val="0009487A"/>
    <w:rsid w:val="000B4B1A"/>
    <w:rsid w:val="000D41F1"/>
    <w:rsid w:val="000E2EF0"/>
    <w:rsid w:val="000F787A"/>
    <w:rsid w:val="00105504"/>
    <w:rsid w:val="001127D0"/>
    <w:rsid w:val="0015516E"/>
    <w:rsid w:val="001B28A7"/>
    <w:rsid w:val="001B60F7"/>
    <w:rsid w:val="001B7B9C"/>
    <w:rsid w:val="001D7911"/>
    <w:rsid w:val="001F0B03"/>
    <w:rsid w:val="001F4191"/>
    <w:rsid w:val="001F5183"/>
    <w:rsid w:val="00200484"/>
    <w:rsid w:val="0021256F"/>
    <w:rsid w:val="002308EA"/>
    <w:rsid w:val="002344A6"/>
    <w:rsid w:val="0024258D"/>
    <w:rsid w:val="0024505A"/>
    <w:rsid w:val="00263EB3"/>
    <w:rsid w:val="002712D8"/>
    <w:rsid w:val="00281EF3"/>
    <w:rsid w:val="002A4227"/>
    <w:rsid w:val="002D252B"/>
    <w:rsid w:val="002E0F41"/>
    <w:rsid w:val="002E1C04"/>
    <w:rsid w:val="002F0867"/>
    <w:rsid w:val="00316C93"/>
    <w:rsid w:val="00331485"/>
    <w:rsid w:val="003328E0"/>
    <w:rsid w:val="00351735"/>
    <w:rsid w:val="00360C94"/>
    <w:rsid w:val="003704AF"/>
    <w:rsid w:val="00396A16"/>
    <w:rsid w:val="003C022A"/>
    <w:rsid w:val="003C12FF"/>
    <w:rsid w:val="003C212E"/>
    <w:rsid w:val="00426224"/>
    <w:rsid w:val="00432B90"/>
    <w:rsid w:val="0044606E"/>
    <w:rsid w:val="00474B55"/>
    <w:rsid w:val="004D4CAE"/>
    <w:rsid w:val="004E389B"/>
    <w:rsid w:val="0050027B"/>
    <w:rsid w:val="00506503"/>
    <w:rsid w:val="005149EB"/>
    <w:rsid w:val="00515ACD"/>
    <w:rsid w:val="0054606D"/>
    <w:rsid w:val="0054618A"/>
    <w:rsid w:val="005549A3"/>
    <w:rsid w:val="00556959"/>
    <w:rsid w:val="00593CA8"/>
    <w:rsid w:val="00597358"/>
    <w:rsid w:val="005A3CA4"/>
    <w:rsid w:val="005A41DF"/>
    <w:rsid w:val="005A5C96"/>
    <w:rsid w:val="005B5C8B"/>
    <w:rsid w:val="005B65BE"/>
    <w:rsid w:val="005D3E68"/>
    <w:rsid w:val="005E7430"/>
    <w:rsid w:val="005F0319"/>
    <w:rsid w:val="005F2142"/>
    <w:rsid w:val="005F5050"/>
    <w:rsid w:val="005F5411"/>
    <w:rsid w:val="005F5E61"/>
    <w:rsid w:val="00606CB2"/>
    <w:rsid w:val="0061553A"/>
    <w:rsid w:val="0063642E"/>
    <w:rsid w:val="00657DF2"/>
    <w:rsid w:val="006648AE"/>
    <w:rsid w:val="00666AFA"/>
    <w:rsid w:val="0067312E"/>
    <w:rsid w:val="00694185"/>
    <w:rsid w:val="006A1B11"/>
    <w:rsid w:val="006C68BC"/>
    <w:rsid w:val="00726CDF"/>
    <w:rsid w:val="007309BC"/>
    <w:rsid w:val="00746666"/>
    <w:rsid w:val="007608D8"/>
    <w:rsid w:val="007A5B93"/>
    <w:rsid w:val="007B0450"/>
    <w:rsid w:val="007D179F"/>
    <w:rsid w:val="007E71B4"/>
    <w:rsid w:val="007F37E2"/>
    <w:rsid w:val="007F3E42"/>
    <w:rsid w:val="00801E1D"/>
    <w:rsid w:val="0082420E"/>
    <w:rsid w:val="00832964"/>
    <w:rsid w:val="0086246F"/>
    <w:rsid w:val="008B0D12"/>
    <w:rsid w:val="008B17BB"/>
    <w:rsid w:val="008B6AB9"/>
    <w:rsid w:val="008C2D9B"/>
    <w:rsid w:val="008D7D3F"/>
    <w:rsid w:val="008E0C46"/>
    <w:rsid w:val="008F3F87"/>
    <w:rsid w:val="00956EE8"/>
    <w:rsid w:val="00960BEB"/>
    <w:rsid w:val="0097005C"/>
    <w:rsid w:val="009746DE"/>
    <w:rsid w:val="009D3E93"/>
    <w:rsid w:val="00A05FDD"/>
    <w:rsid w:val="00A12EFE"/>
    <w:rsid w:val="00A22A86"/>
    <w:rsid w:val="00A311BC"/>
    <w:rsid w:val="00A34345"/>
    <w:rsid w:val="00A533A3"/>
    <w:rsid w:val="00A82D97"/>
    <w:rsid w:val="00AB5709"/>
    <w:rsid w:val="00AE011E"/>
    <w:rsid w:val="00B37161"/>
    <w:rsid w:val="00B5024B"/>
    <w:rsid w:val="00B54367"/>
    <w:rsid w:val="00B745BA"/>
    <w:rsid w:val="00B81C92"/>
    <w:rsid w:val="00B82DCD"/>
    <w:rsid w:val="00B867B1"/>
    <w:rsid w:val="00B9403C"/>
    <w:rsid w:val="00BC2277"/>
    <w:rsid w:val="00BE491F"/>
    <w:rsid w:val="00BF2E44"/>
    <w:rsid w:val="00BF6E1E"/>
    <w:rsid w:val="00C123C7"/>
    <w:rsid w:val="00C14DBD"/>
    <w:rsid w:val="00C26A10"/>
    <w:rsid w:val="00C71FE0"/>
    <w:rsid w:val="00C81D92"/>
    <w:rsid w:val="00C8396B"/>
    <w:rsid w:val="00C840D8"/>
    <w:rsid w:val="00CA53BB"/>
    <w:rsid w:val="00CB12FA"/>
    <w:rsid w:val="00CF17F5"/>
    <w:rsid w:val="00D1634D"/>
    <w:rsid w:val="00D21807"/>
    <w:rsid w:val="00D4715D"/>
    <w:rsid w:val="00D77D16"/>
    <w:rsid w:val="00D94B98"/>
    <w:rsid w:val="00D9540B"/>
    <w:rsid w:val="00DA595C"/>
    <w:rsid w:val="00DD00A8"/>
    <w:rsid w:val="00DD1033"/>
    <w:rsid w:val="00DD3798"/>
    <w:rsid w:val="00DD4B8F"/>
    <w:rsid w:val="00DE0D38"/>
    <w:rsid w:val="00DF1586"/>
    <w:rsid w:val="00E01F61"/>
    <w:rsid w:val="00E167F5"/>
    <w:rsid w:val="00E16DFA"/>
    <w:rsid w:val="00E16EED"/>
    <w:rsid w:val="00E25057"/>
    <w:rsid w:val="00E30A3A"/>
    <w:rsid w:val="00E43234"/>
    <w:rsid w:val="00E437E0"/>
    <w:rsid w:val="00E513BC"/>
    <w:rsid w:val="00E61F3D"/>
    <w:rsid w:val="00E67813"/>
    <w:rsid w:val="00E91723"/>
    <w:rsid w:val="00EB64FC"/>
    <w:rsid w:val="00EC72E2"/>
    <w:rsid w:val="00ED728D"/>
    <w:rsid w:val="00ED72B1"/>
    <w:rsid w:val="00EE4B99"/>
    <w:rsid w:val="00EE686C"/>
    <w:rsid w:val="00EF5268"/>
    <w:rsid w:val="00F11573"/>
    <w:rsid w:val="00F16C1C"/>
    <w:rsid w:val="00F20192"/>
    <w:rsid w:val="00F26650"/>
    <w:rsid w:val="00F3177A"/>
    <w:rsid w:val="00F54A6B"/>
    <w:rsid w:val="00F87EAE"/>
    <w:rsid w:val="00FA38A7"/>
    <w:rsid w:val="00FC1660"/>
    <w:rsid w:val="00FD635E"/>
    <w:rsid w:val="00FF39FC"/>
    <w:rsid w:val="08454F5B"/>
    <w:rsid w:val="101B4401"/>
    <w:rsid w:val="1360653D"/>
    <w:rsid w:val="13CB6FDC"/>
    <w:rsid w:val="38832548"/>
    <w:rsid w:val="39C51334"/>
    <w:rsid w:val="4547389B"/>
    <w:rsid w:val="52D86129"/>
    <w:rsid w:val="578A2FFE"/>
    <w:rsid w:val="5E5EF52A"/>
    <w:rsid w:val="6032236D"/>
    <w:rsid w:val="6EDDB0E7"/>
    <w:rsid w:val="71340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"/>
    <w:basedOn w:val="1"/>
    <w:link w:val="11"/>
    <w:qFormat/>
    <w:uiPriority w:val="0"/>
    <w:rPr>
      <w:rFonts w:ascii="Tahoma" w:hAnsi="Tahoma"/>
      <w:szCs w:val="20"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16"/>
    <w:basedOn w:val="11"/>
    <w:qFormat/>
    <w:uiPriority w:val="0"/>
    <w:rPr>
      <w:rFonts w:hint="default" w:ascii="Calibri" w:hAnsi="Calibri"/>
    </w:rPr>
  </w:style>
  <w:style w:type="character" w:customStyle="1" w:styleId="16">
    <w:name w:val="15"/>
    <w:basedOn w:val="11"/>
    <w:qFormat/>
    <w:uiPriority w:val="0"/>
    <w:rPr>
      <w:rFonts w:hint="default" w:ascii="Calibri" w:hAnsi="Calibri"/>
    </w:rPr>
  </w:style>
  <w:style w:type="paragraph" w:customStyle="1" w:styleId="1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2</Pages>
  <Words>632</Words>
  <Characters>647</Characters>
  <Lines>5</Lines>
  <Paragraphs>1</Paragraphs>
  <TotalTime>4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2017-10-10T19:03:00Z</dcterms:created>
  <dc:creator>ahead5</dc:creator>
  <cp:lastModifiedBy>♚</cp:lastModifiedBy>
  <cp:lastPrinted>2025-03-27T01:10:00Z</cp:lastPrinted>
  <dcterms:modified xsi:type="dcterms:W3CDTF">2025-04-10T01:04:51Z</dcterms:modified>
  <dc:title>江西省经济贸易委员会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eyJoZGlkIjoiMWE3MmM1Mjc4ZjhmZjc5ZDlmZmNjMjg2OGVkMmUxNTAiLCJ1c2VySWQiOiIyMTU2NzA0NzEifQ==</vt:lpwstr>
  </property>
  <property fmtid="{D5CDD505-2E9C-101B-9397-08002B2CF9AE}" pid="4" name="ICV">
    <vt:lpwstr>245A5E5941BE4FA583F356E7A414798D_12</vt:lpwstr>
  </property>
</Properties>
</file>