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48B03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921A1AB">
      <w:pPr>
        <w:spacing w:line="2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564A92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江西省农机报废更新补贴额一览表</w:t>
      </w:r>
    </w:p>
    <w:p w14:paraId="426A8884">
      <w:pPr>
        <w:spacing w:line="2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3061"/>
        <w:gridCol w:w="1701"/>
        <w:gridCol w:w="1701"/>
      </w:tblGrid>
      <w:tr w14:paraId="7D58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机型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一般标准报废</w:t>
            </w:r>
          </w:p>
          <w:p w14:paraId="7403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补贴额（元/台）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提高标准报废</w:t>
            </w:r>
          </w:p>
          <w:p w14:paraId="66CD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补贴额（元/台）</w:t>
            </w:r>
          </w:p>
        </w:tc>
      </w:tr>
      <w:tr w14:paraId="339C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20马力（不含）以下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669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C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F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20-50马力（含）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2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2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8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50-80马力（含）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1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A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A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80-100马力（含）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9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2E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9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E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6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100-160马力（含）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7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6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8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5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160马力以上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6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1E9D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2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6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6—11行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0ED2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A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C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B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12—18行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59ED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1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5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18行以上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7BB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</w:t>
            </w:r>
          </w:p>
          <w:p w14:paraId="5F5E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稻麦联合收割机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6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喂入量0.5-1kg/s（含）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3814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9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D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8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喂入量1-3kg/s（含）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 w14:paraId="6985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5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喂入量3-4kg/s（含）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10950</w:t>
            </w:r>
          </w:p>
        </w:tc>
      </w:tr>
      <w:tr w14:paraId="5265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B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B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</w:tr>
      <w:tr w14:paraId="1B3A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B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</w:t>
            </w:r>
          </w:p>
          <w:p w14:paraId="544B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稻麦联合收割机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3行，35马力（含）以上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 w14:paraId="0D23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F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D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8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4行（含）以上，35马力（含）以上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26250</w:t>
            </w:r>
          </w:p>
        </w:tc>
      </w:tr>
      <w:tr w14:paraId="1F60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7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2行手扶步进式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  <w:tr w14:paraId="410B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D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6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4行手扶步进式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</w:tr>
      <w:tr w14:paraId="273B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CC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AC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8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6行及以上手扶步进式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</w:t>
            </w:r>
          </w:p>
        </w:tc>
      </w:tr>
      <w:tr w14:paraId="1B2D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0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6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6行及以上独轮乘坐式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</w:tr>
      <w:tr w14:paraId="0879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A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C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4-5行四轮乘坐式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 w14:paraId="773D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E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3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6-7行四轮乘坐式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</w:t>
            </w:r>
          </w:p>
        </w:tc>
      </w:tr>
      <w:tr w14:paraId="2A12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181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62F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CDB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8行及以上四轮乘坐式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6F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F6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</w:t>
            </w:r>
          </w:p>
        </w:tc>
      </w:tr>
      <w:tr w14:paraId="5B34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A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农用北斗辅助驾驶系统（须以购置新机为前提）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1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农用北斗终端和北斗导航自动驾驶系统；直线精度±2.5cm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1392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动力喷雾机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4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动力喷雾机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5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12m≤喷幅＜18m，悬挂及牵引式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D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0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B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D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喷幅≥18m，悬挂及牵引式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0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A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5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5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功率＜18马力，自走式，四轮驱动、四轮转向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A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5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7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6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A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18马力≤功率＜50马力，自走式，四轮驱动、四轮转向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D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1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3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50马力≤功率＜100马力，自走式，四轮驱动、四轮转向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D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C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自走式，药箱容积≥300L,喷幅≥20m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2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4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牵引式，药箱容积≥350L，喷幅半径≥6m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F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6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9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生产率≥300kg/h；含动力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1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C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</w:t>
            </w:r>
          </w:p>
          <w:p w14:paraId="690F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粉碎机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6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400mm≤转子直径≤550mm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E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铡草机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3/h≤生产率＜6t/h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F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8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F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7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6/h≤生产率＜9t/h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8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E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5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9/h≤生产率＜15t/h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D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2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8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7-12行四轮乘坐式抛秧机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9270</w:t>
            </w:r>
          </w:p>
        </w:tc>
      </w:tr>
      <w:tr w14:paraId="5DAA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D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6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13行及以上四轮乘坐式抛秧机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22950</w:t>
            </w:r>
          </w:p>
        </w:tc>
      </w:tr>
      <w:tr w14:paraId="119A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D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A6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田间作业监测终端（须以购置新机为前提）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173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耕整地、播种、收获、辅助或自动驾驶等田间作业监控设备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4A36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3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农用无人驾驶航空器（须以购置新机为前提）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F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10-20L农用无人驾驶航空器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</w:tr>
      <w:tr w14:paraId="630D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E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51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20-30L农用无人驾驶航空器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2FB9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E28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26B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737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30L及以上农用无人驾驶航空器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C1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05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</w:t>
            </w:r>
          </w:p>
        </w:tc>
      </w:tr>
      <w:tr w14:paraId="0A0D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谷物烘干机</w:t>
            </w:r>
          </w:p>
          <w:p w14:paraId="6F5A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（不含热风炉）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批处理能力2吨-4吨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7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7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C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5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批处理能力4吨（含）-10吨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3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D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D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8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批处理能力10吨（含）-20吨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0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B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D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F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批处理能力20吨（含）-30吨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7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7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0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6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F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批处理能力30吨及以上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3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3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13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8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总执行单元数384以下茶叶色选机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9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6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1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D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总执行单元数384及以上的茶叶色选机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6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7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0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A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总执行单元数60以下大米色选机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E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8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E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总执行单元数60-300大米色选机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6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4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15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D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2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执行单元数300-450大米色选机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1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3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1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4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2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总执行单元数450及以上大米色选机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B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4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8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D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6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总执行单元数60-300杂粮色选机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2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8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A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6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总执行单元数300-450杂粮色选机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5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8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2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总执行单元数450及以上杂粮色选机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E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磨粉机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磨辊长度30-40cm磨粉机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5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B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C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B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磨辊长度40-60cm磨粉机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1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4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4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2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7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磨辊长度在60cm及以上磨粉机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3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5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单轴1—1.5m旋耕机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4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C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9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A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单轴1.5—2m旋耕机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2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C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E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B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7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单轴2—2.5m旋耕机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A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2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C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4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5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C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E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9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1.2m—2m履带自走式旋耕机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4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0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0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D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1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5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3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A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2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8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2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7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2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F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揉筒直径35cm以下揉捻机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7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A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B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1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C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揉筒直径35—50cm揉捻机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8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3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揉筒直径50—60cm揉捻机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C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4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0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揉筒直径60cm及以上揉捻机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2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3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非全自动茶叶炒干机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8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0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A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A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5-10㎡百叶式茶叶烘干机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6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D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6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9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3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10㎡及以上百叶式茶叶烘干机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9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7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1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A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E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10㎡以下连续自动式茶叶烘干机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2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C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B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8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10㎡及以上连续自动式茶叶烘干机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4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B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滚筒直径30—40cm杀青机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0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0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5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D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滚筒直径40—60cm杀青机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9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C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0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滚筒直径60cm及以上杀青机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6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F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7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3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其它杀青机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7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2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1—1.5m秸秆粉碎还田机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A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E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C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2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A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9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0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B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3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D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2—2.5m秸秆粉碎还田机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0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F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E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7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开沟深度25cm-50cm配套拖拉机使用的开沟机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7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D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E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4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开沟深度50cm及以上配套拖拉机使用的开沟机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5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A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7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F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E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B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3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B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C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E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E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1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7.5kW及以上碾米加工成套设备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0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驱动耙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1.5m以下驱动耙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C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D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D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4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1.5—2m驱动耙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9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4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E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A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2—2.5m驱动耙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9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E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9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2.5m及以上驱动耙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F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F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功率2-4kW田园管理机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A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A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3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E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功率4kW以上汽油机田园管理机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3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7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6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功率4kW以上柴油机田园管理机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B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C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莲子剥壳去皮机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C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生产率≥30kg/h；配套电机额定功率≥2kW；含剥壳、去皮功能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D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A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</w:t>
            </w:r>
          </w:p>
          <w:p w14:paraId="70FF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播种设备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9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生产率200—500(盘/h)秧盘播种成套设备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0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E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BE7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ECF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C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B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1733B2B">
      <w:pPr>
        <w:spacing w:line="24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0DF2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注：1.报废20马力以下拖拉机，单台报废补贴额按照提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高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准</w:t>
      </w:r>
      <w:r>
        <w:rPr>
          <w:rFonts w:hint="eastAsia" w:ascii="宋体" w:hAnsi="宋体" w:eastAsia="宋体" w:cs="宋体"/>
          <w:sz w:val="20"/>
          <w:szCs w:val="20"/>
        </w:rPr>
        <w:t>后1500元执行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 w14:paraId="5BFC9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99" w:leftChars="190" w:hanging="200" w:hangingChars="100"/>
        <w:jc w:val="both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2.</w:t>
      </w:r>
      <w:r>
        <w:rPr>
          <w:rFonts w:hint="eastAsia" w:ascii="宋体" w:hAnsi="宋体" w:eastAsia="宋体" w:cs="宋体"/>
          <w:sz w:val="20"/>
          <w:szCs w:val="20"/>
        </w:rPr>
        <w:t>报废播种机、联合收割机、插秧机、农用北斗辅助驾驶系统、抛秧机、田间作业监测终端、农</w:t>
      </w:r>
      <w:r>
        <w:rPr>
          <w:rFonts w:hint="default" w:ascii="宋体" w:hAnsi="宋体" w:eastAsia="宋体" w:cs="宋体"/>
          <w:sz w:val="20"/>
          <w:szCs w:val="20"/>
          <w:lang w:val="e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用无人驾驶航空器并新购置同种类机具，按提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高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准</w:t>
      </w:r>
      <w:r>
        <w:rPr>
          <w:rFonts w:hint="eastAsia" w:ascii="宋体" w:hAnsi="宋体" w:eastAsia="宋体" w:cs="宋体"/>
          <w:sz w:val="20"/>
          <w:szCs w:val="20"/>
        </w:rPr>
        <w:t>后的报废补贴额执行。其中：农用北斗辅助驾驶系统、田间作业监测终端、农用无人驾驶航空器报废补贴申领要以购置同种类新设备为前提，未购置新设备的不可享受报废补贴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 w14:paraId="78794167">
      <w:r>
        <w:rPr>
          <w:rFonts w:hint="eastAsia" w:ascii="宋体" w:hAnsi="宋体" w:eastAsia="宋体" w:cs="宋体"/>
          <w:sz w:val="20"/>
          <w:szCs w:val="20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5ABB"/>
    <w:rsid w:val="4603066A"/>
    <w:rsid w:val="5D4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1678</Words>
  <Characters>2366</Characters>
  <Lines>0</Lines>
  <Paragraphs>0</Paragraphs>
  <TotalTime>15</TotalTime>
  <ScaleCrop>false</ScaleCrop>
  <LinksUpToDate>false</LinksUpToDate>
  <CharactersWithSpaces>2367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2025-04-08T03:08:00Z</dcterms:created>
  <dc:creator>《江西农业》</dc:creator>
  <cp:lastModifiedBy>《江西农业》</cp:lastModifiedBy>
  <dcterms:modified xsi:type="dcterms:W3CDTF">2025-04-08T03:32:05Z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5936C7C18FC54245AEAE38573C5EC50A_11</vt:lpwstr>
  </property>
  <property fmtid="{D5CDD505-2E9C-101B-9397-08002B2CF9AE}" pid="4" name="KSOTemplateDocerSaveRecord">
    <vt:lpwstr>eyJoZGlkIjoiMTQ3OWEwYWNiZDIyOTVhMTFjYmFlODg3ZDI3OTQ0NTgiLCJ1c2VySWQiOiIxNTU3MDY0NDg5In0=</vt:lpwstr>
  </property>
</Properties>
</file>