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9F" w:rsidRDefault="00D44BA0">
      <w:pPr>
        <w:widowControl/>
        <w:shd w:val="clear" w:color="auto" w:fill="FFFFFF"/>
        <w:autoSpaceDE/>
        <w:autoSpaceDN/>
        <w:snapToGrid/>
        <w:spacing w:line="240" w:lineRule="auto"/>
        <w:ind w:firstLine="0"/>
        <w:jc w:val="center"/>
        <w:rPr>
          <w:rFonts w:ascii="方正小标宋简体" w:eastAsia="方正小标宋简体" w:hAnsi="方正小标宋简体" w:cs="方正小标宋简体"/>
          <w:snapToGrid/>
          <w:color w:val="333333"/>
          <w:sz w:val="36"/>
          <w:szCs w:val="36"/>
        </w:rPr>
      </w:pPr>
      <w:r>
        <w:rPr>
          <w:rFonts w:ascii="方正小标宋简体" w:eastAsia="方正小标宋简体" w:hAnsi="方正小标宋简体" w:cs="方正小标宋简体" w:hint="eastAsia"/>
          <w:snapToGrid/>
          <w:color w:val="333333"/>
          <w:sz w:val="36"/>
          <w:szCs w:val="36"/>
        </w:rPr>
        <w:t>区市场监管分局</w:t>
      </w:r>
      <w:r w:rsidR="003A7D68">
        <w:rPr>
          <w:rFonts w:ascii="方正小标宋简体" w:eastAsia="方正小标宋简体" w:hAnsi="方正小标宋简体" w:cs="方正小标宋简体" w:hint="eastAsia"/>
          <w:snapToGrid/>
          <w:color w:val="333333"/>
          <w:sz w:val="36"/>
          <w:szCs w:val="36"/>
        </w:rPr>
        <w:t>2021</w:t>
      </w:r>
      <w:r w:rsidR="003A7D68">
        <w:rPr>
          <w:rFonts w:ascii="方正小标宋简体" w:eastAsia="方正小标宋简体" w:hAnsi="方正小标宋简体" w:cs="方正小标宋简体" w:hint="eastAsia"/>
          <w:snapToGrid/>
          <w:color w:val="333333"/>
          <w:sz w:val="36"/>
          <w:szCs w:val="36"/>
        </w:rPr>
        <w:t>年</w:t>
      </w:r>
      <w:r w:rsidR="003A7D68">
        <w:rPr>
          <w:rFonts w:ascii="方正小标宋简体" w:eastAsia="方正小标宋简体" w:hAnsi="方正小标宋简体" w:cs="方正小标宋简体" w:hint="eastAsia"/>
          <w:snapToGrid/>
          <w:color w:val="333333"/>
          <w:sz w:val="36"/>
          <w:szCs w:val="36"/>
        </w:rPr>
        <w:t>政府信息公开工作年度报告</w:t>
      </w:r>
    </w:p>
    <w:p w:rsidR="00E8689F" w:rsidRDefault="00E8689F">
      <w:pPr>
        <w:widowControl/>
        <w:shd w:val="clear" w:color="auto" w:fill="FFFFFF"/>
        <w:autoSpaceDE/>
        <w:autoSpaceDN/>
        <w:snapToGrid/>
        <w:spacing w:line="240" w:lineRule="auto"/>
        <w:ind w:firstLine="480"/>
        <w:rPr>
          <w:rFonts w:ascii="宋体" w:eastAsia="宋体" w:hAnsi="宋体" w:cs="宋体"/>
          <w:snapToGrid/>
          <w:color w:val="333333"/>
          <w:sz w:val="24"/>
          <w:szCs w:val="24"/>
        </w:rPr>
      </w:pPr>
    </w:p>
    <w:p w:rsidR="00DA1F63" w:rsidRPr="00DA1F63" w:rsidRDefault="00DA1F63" w:rsidP="00DA1F63">
      <w:pPr>
        <w:widowControl/>
        <w:shd w:val="clear" w:color="auto" w:fill="FFFFFF"/>
        <w:autoSpaceDE/>
        <w:autoSpaceDN/>
        <w:snapToGrid/>
        <w:spacing w:line="560" w:lineRule="exact"/>
        <w:ind w:firstLineChars="200" w:firstLine="630"/>
        <w:rPr>
          <w:rFonts w:ascii="仿宋_GB2312" w:eastAsia="仿宋_GB2312" w:hAnsi="宋体" w:cs="宋体" w:hint="eastAsia"/>
          <w:snapToGrid/>
          <w:szCs w:val="32"/>
        </w:rPr>
      </w:pPr>
      <w:r w:rsidRPr="00DA1F63">
        <w:rPr>
          <w:rFonts w:ascii="仿宋_GB2312" w:eastAsia="仿宋_GB2312" w:hAnsi="宋体" w:cs="宋体" w:hint="eastAsia"/>
          <w:snapToGrid/>
          <w:szCs w:val="32"/>
        </w:rPr>
        <w:t>本报告依据《中华人民共和国政府信息公开条例》（国务院令第711号）和《国务院办公厅政府信息与政务公开办公室关于政府信息公开工作年度报告有关事项的通知》（国办公开办函〔2019〕60号）要求，由区市场监管分局结合有关统计数据编制。本年度报告中所列数据的统计期限自202</w:t>
      </w:r>
      <w:r w:rsidR="004B0696" w:rsidRPr="004B0696">
        <w:rPr>
          <w:rFonts w:ascii="仿宋_GB2312" w:eastAsia="仿宋_GB2312" w:hAnsi="宋体" w:cs="宋体" w:hint="eastAsia"/>
          <w:snapToGrid/>
          <w:szCs w:val="32"/>
        </w:rPr>
        <w:t>1</w:t>
      </w:r>
      <w:r w:rsidRPr="00DA1F63">
        <w:rPr>
          <w:rFonts w:ascii="仿宋_GB2312" w:eastAsia="仿宋_GB2312" w:hAnsi="宋体" w:cs="宋体" w:hint="eastAsia"/>
          <w:snapToGrid/>
          <w:szCs w:val="32"/>
        </w:rPr>
        <w:t>年1月1日起至202</w:t>
      </w:r>
      <w:r w:rsidR="004B0696" w:rsidRPr="004B0696">
        <w:rPr>
          <w:rFonts w:ascii="仿宋_GB2312" w:eastAsia="仿宋_GB2312" w:hAnsi="宋体" w:cs="宋体" w:hint="eastAsia"/>
          <w:snapToGrid/>
          <w:szCs w:val="32"/>
        </w:rPr>
        <w:t>1</w:t>
      </w:r>
      <w:r w:rsidRPr="00DA1F63">
        <w:rPr>
          <w:rFonts w:ascii="仿宋_GB2312" w:eastAsia="仿宋_GB2312" w:hAnsi="宋体" w:cs="宋体" w:hint="eastAsia"/>
          <w:snapToGrid/>
          <w:szCs w:val="32"/>
        </w:rPr>
        <w:t>年12月31日止。如对本报告有任何疑问，请与区市场监管分局办公室钟莎莎联系（地址：赣州经开区华</w:t>
      </w:r>
      <w:proofErr w:type="gramStart"/>
      <w:r w:rsidRPr="00DA1F63">
        <w:rPr>
          <w:rFonts w:ascii="仿宋_GB2312" w:eastAsia="仿宋_GB2312" w:hAnsi="宋体" w:cs="宋体" w:hint="eastAsia"/>
          <w:snapToGrid/>
          <w:szCs w:val="32"/>
        </w:rPr>
        <w:t>坚</w:t>
      </w:r>
      <w:proofErr w:type="gramEnd"/>
      <w:r w:rsidRPr="00DA1F63">
        <w:rPr>
          <w:rFonts w:ascii="仿宋_GB2312" w:eastAsia="仿宋_GB2312" w:hAnsi="宋体" w:cs="宋体" w:hint="eastAsia"/>
          <w:snapToGrid/>
          <w:szCs w:val="32"/>
        </w:rPr>
        <w:t>路12号309室，电话：8375602，邮编：341000）。</w:t>
      </w:r>
    </w:p>
    <w:p w:rsidR="00DA1F63" w:rsidRPr="00DA1F63" w:rsidRDefault="00DA1F63" w:rsidP="00DA1F63">
      <w:pPr>
        <w:widowControl/>
        <w:numPr>
          <w:ilvl w:val="0"/>
          <w:numId w:val="1"/>
        </w:numPr>
        <w:shd w:val="clear" w:color="auto" w:fill="FFFFFF"/>
        <w:autoSpaceDE/>
        <w:autoSpaceDN/>
        <w:snapToGrid/>
        <w:spacing w:line="560" w:lineRule="exact"/>
        <w:ind w:firstLineChars="200" w:firstLine="630"/>
        <w:rPr>
          <w:rFonts w:ascii="黑体" w:eastAsia="黑体" w:hAnsi="黑体" w:cs="宋体"/>
          <w:b/>
          <w:snapToGrid/>
          <w:szCs w:val="32"/>
          <w:shd w:val="clear" w:color="auto" w:fill="FFFFFF"/>
        </w:rPr>
      </w:pPr>
      <w:r w:rsidRPr="00DA1F63">
        <w:rPr>
          <w:rFonts w:ascii="黑体" w:eastAsia="黑体" w:hAnsi="黑体" w:cs="黑体" w:hint="eastAsia"/>
          <w:bCs/>
          <w:snapToGrid/>
          <w:szCs w:val="32"/>
          <w:shd w:val="clear" w:color="auto" w:fill="FFFFFF"/>
        </w:rPr>
        <w:t>总体情况</w:t>
      </w:r>
    </w:p>
    <w:p w:rsidR="00DA1F63" w:rsidRPr="00DA1F63" w:rsidRDefault="00DA1F63" w:rsidP="00DA1F63">
      <w:pPr>
        <w:widowControl/>
        <w:shd w:val="clear" w:color="auto" w:fill="FFFFFF"/>
        <w:autoSpaceDE/>
        <w:autoSpaceDN/>
        <w:snapToGrid/>
        <w:spacing w:line="560" w:lineRule="exact"/>
        <w:ind w:firstLineChars="200" w:firstLine="630"/>
        <w:rPr>
          <w:rFonts w:ascii="仿宋_GB2312" w:eastAsia="仿宋_GB2312" w:hAnsi="宋体" w:cs="宋体"/>
          <w:b/>
          <w:snapToGrid/>
          <w:szCs w:val="32"/>
          <w:shd w:val="clear" w:color="auto" w:fill="FFFFFF"/>
        </w:rPr>
      </w:pPr>
      <w:r w:rsidRPr="00DA1F63">
        <w:rPr>
          <w:rFonts w:ascii="仿宋_GB2312" w:eastAsia="仿宋_GB2312" w:hAnsi="宋体" w:cs="宋体" w:hint="eastAsia"/>
          <w:snapToGrid/>
          <w:szCs w:val="32"/>
          <w:shd w:val="clear" w:color="auto" w:fill="FFFFFF"/>
        </w:rPr>
        <w:t>202</w:t>
      </w:r>
      <w:r w:rsidR="004B0696">
        <w:rPr>
          <w:rFonts w:ascii="仿宋_GB2312" w:eastAsia="仿宋_GB2312" w:hAnsi="宋体" w:cs="宋体" w:hint="eastAsia"/>
          <w:snapToGrid/>
          <w:szCs w:val="32"/>
          <w:shd w:val="clear" w:color="auto" w:fill="FFFFFF"/>
        </w:rPr>
        <w:t>1</w:t>
      </w:r>
      <w:r w:rsidRPr="00DA1F63">
        <w:rPr>
          <w:rFonts w:ascii="仿宋_GB2312" w:eastAsia="仿宋_GB2312" w:hAnsi="宋体" w:cs="宋体" w:hint="eastAsia"/>
          <w:snapToGrid/>
          <w:szCs w:val="32"/>
          <w:shd w:val="clear" w:color="auto" w:fill="FFFFFF"/>
        </w:rPr>
        <w:t>年,区市场监管分局坚持以习近平新时代中国特色社会主义思想为指导，深入贯彻党的十九大和十九届</w:t>
      </w:r>
      <w:r w:rsidR="004B0696">
        <w:rPr>
          <w:rFonts w:ascii="仿宋_GB2312" w:eastAsia="仿宋_GB2312" w:hAnsi="宋体" w:cs="宋体" w:hint="eastAsia"/>
          <w:snapToGrid/>
          <w:szCs w:val="32"/>
          <w:shd w:val="clear" w:color="auto" w:fill="FFFFFF"/>
        </w:rPr>
        <w:t>历次</w:t>
      </w:r>
      <w:r w:rsidRPr="00DA1F63">
        <w:rPr>
          <w:rFonts w:ascii="仿宋_GB2312" w:eastAsia="仿宋_GB2312" w:hAnsi="宋体" w:cs="宋体" w:hint="eastAsia"/>
          <w:snapToGrid/>
          <w:szCs w:val="32"/>
          <w:shd w:val="clear" w:color="auto" w:fill="FFFFFF"/>
        </w:rPr>
        <w:t>全会精神，严格落实</w:t>
      </w:r>
      <w:r w:rsidR="004B0696" w:rsidRPr="004B0696">
        <w:rPr>
          <w:rFonts w:ascii="仿宋_GB2312" w:eastAsia="仿宋_GB2312" w:hint="eastAsia"/>
          <w:szCs w:val="32"/>
          <w:shd w:val="clear" w:color="auto" w:fill="FFFFFF"/>
        </w:rPr>
        <w:t>《江西省人民政府办公厅关于印发2021年江西省政务公开工作方案的通知》《赣州市人民政府办公室关于做好2021年赣州市政务公开工作的通知》《关于印发&lt;赣州经开区政府门户网站内容保障工作工作方案&gt;的通知》</w:t>
      </w:r>
      <w:r w:rsidRPr="00DA1F63">
        <w:rPr>
          <w:rFonts w:ascii="仿宋_GB2312" w:eastAsia="仿宋_GB2312" w:hAnsi="宋体" w:cs="宋体" w:hint="eastAsia"/>
          <w:snapToGrid/>
          <w:szCs w:val="32"/>
          <w:shd w:val="clear" w:color="auto" w:fill="FFFFFF"/>
        </w:rPr>
        <w:t>的要求，紧紧围绕区党工委、管委会中心工作及社会群众关注关切，着力提升政府信息公开质量，推进拓宽政府信息公开渠道，不断增强政府信息公开实效。</w:t>
      </w:r>
    </w:p>
    <w:p w:rsidR="00DA1F63" w:rsidRPr="00DA1F63" w:rsidRDefault="00DA1F63" w:rsidP="00DA1F63">
      <w:pPr>
        <w:widowControl/>
        <w:numPr>
          <w:ilvl w:val="0"/>
          <w:numId w:val="2"/>
        </w:numPr>
        <w:shd w:val="clear" w:color="auto" w:fill="FFFFFF"/>
        <w:autoSpaceDE/>
        <w:autoSpaceDN/>
        <w:snapToGrid/>
        <w:spacing w:line="560" w:lineRule="exact"/>
        <w:ind w:firstLineChars="150" w:firstLine="473"/>
        <w:rPr>
          <w:rFonts w:ascii="楷体_GB2312" w:eastAsia="楷体_GB2312" w:hAnsi="仿宋_GB2312" w:cs="仿宋_GB2312"/>
          <w:snapToGrid/>
          <w:szCs w:val="32"/>
        </w:rPr>
      </w:pPr>
      <w:r w:rsidRPr="00DA1F63">
        <w:rPr>
          <w:rFonts w:ascii="楷体_GB2312" w:eastAsia="楷体_GB2312" w:hAnsi="楷体" w:cs="楷体" w:hint="eastAsia"/>
          <w:snapToGrid/>
          <w:szCs w:val="32"/>
          <w:shd w:val="clear" w:color="auto" w:fill="FFFFFF"/>
        </w:rPr>
        <w:t>主动公开</w:t>
      </w:r>
    </w:p>
    <w:p w:rsidR="00DA1F63" w:rsidRPr="00DA1F63" w:rsidRDefault="00DA1F63" w:rsidP="00DA1F63">
      <w:pPr>
        <w:widowControl/>
        <w:shd w:val="clear" w:color="auto" w:fill="FFFFFF"/>
        <w:autoSpaceDE/>
        <w:autoSpaceDN/>
        <w:snapToGrid/>
        <w:spacing w:line="560" w:lineRule="exact"/>
        <w:ind w:firstLineChars="177" w:firstLine="558"/>
        <w:rPr>
          <w:rFonts w:ascii="仿宋_GB2312" w:eastAsia="仿宋_GB2312" w:hAnsi="仿宋_GB2312" w:cs="仿宋_GB2312"/>
          <w:snapToGrid/>
          <w:szCs w:val="32"/>
        </w:rPr>
      </w:pPr>
      <w:r w:rsidRPr="00DA1F63">
        <w:rPr>
          <w:rFonts w:ascii="仿宋_GB2312" w:eastAsia="仿宋_GB2312" w:hAnsi="仿宋_GB2312" w:cs="仿宋_GB2312" w:hint="eastAsia"/>
          <w:snapToGrid/>
          <w:szCs w:val="32"/>
        </w:rPr>
        <w:t>我局按照要求及时公开相关政策文件和工作动态，政务信息生成之后，及时发布到相应的信息公开平台。全年在赣州经济技</w:t>
      </w:r>
      <w:r w:rsidRPr="00DA1F63">
        <w:rPr>
          <w:rFonts w:ascii="仿宋_GB2312" w:eastAsia="仿宋_GB2312" w:hAnsi="仿宋_GB2312" w:cs="仿宋_GB2312" w:hint="eastAsia"/>
          <w:snapToGrid/>
          <w:szCs w:val="32"/>
        </w:rPr>
        <w:lastRenderedPageBreak/>
        <w:t>术开发区信息公开平台主动公开信息</w:t>
      </w:r>
      <w:r w:rsidR="00B00215">
        <w:rPr>
          <w:rFonts w:ascii="仿宋_GB2312" w:eastAsia="仿宋_GB2312" w:hAnsi="仿宋_GB2312" w:cs="仿宋_GB2312" w:hint="eastAsia"/>
          <w:snapToGrid/>
          <w:szCs w:val="32"/>
        </w:rPr>
        <w:t>118</w:t>
      </w:r>
      <w:r w:rsidRPr="00DA1F63">
        <w:rPr>
          <w:rFonts w:ascii="仿宋_GB2312" w:eastAsia="仿宋_GB2312" w:hAnsi="仿宋_GB2312" w:cs="仿宋_GB2312" w:hint="eastAsia"/>
          <w:snapToGrid/>
          <w:szCs w:val="32"/>
        </w:rPr>
        <w:t>条，</w:t>
      </w:r>
      <w:r w:rsidR="00D44BA0">
        <w:rPr>
          <w:rFonts w:ascii="仿宋_GB2312" w:eastAsia="仿宋_GB2312" w:hAnsi="仿宋_GB2312" w:cs="仿宋_GB2312" w:hint="eastAsia"/>
          <w:snapToGrid/>
          <w:szCs w:val="32"/>
        </w:rPr>
        <w:t>其中重点领域信息30条，</w:t>
      </w:r>
      <w:r w:rsidRPr="00DA1F63">
        <w:rPr>
          <w:rFonts w:ascii="仿宋_GB2312" w:eastAsia="仿宋_GB2312" w:hAnsi="仿宋_GB2312" w:cs="仿宋_GB2312" w:hint="eastAsia"/>
          <w:snapToGrid/>
          <w:szCs w:val="32"/>
        </w:rPr>
        <w:t>行政许可在相应平台公开。</w:t>
      </w:r>
      <w:r w:rsidRPr="00DA1F63">
        <w:rPr>
          <w:rFonts w:ascii="仿宋_GB2312" w:eastAsia="仿宋_GB2312" w:hAnsi="Calibri" w:hint="eastAsia"/>
          <w:snapToGrid/>
          <w:szCs w:val="32"/>
        </w:rPr>
        <w:t>我区企业信用信息公示“一张网”各成员单位在国家企业信用信息公示系统（江西）（</w:t>
      </w:r>
      <w:proofErr w:type="gramStart"/>
      <w:r w:rsidRPr="00DA1F63">
        <w:rPr>
          <w:rFonts w:ascii="仿宋_GB2312" w:eastAsia="仿宋_GB2312" w:hAnsi="Calibri" w:hint="eastAsia"/>
          <w:snapToGrid/>
          <w:szCs w:val="32"/>
        </w:rPr>
        <w:t>一</w:t>
      </w:r>
      <w:proofErr w:type="gramEnd"/>
      <w:r w:rsidRPr="00DA1F63">
        <w:rPr>
          <w:rFonts w:ascii="仿宋_GB2312" w:eastAsia="仿宋_GB2312" w:hAnsi="Calibri" w:hint="eastAsia"/>
          <w:snapToGrid/>
          <w:szCs w:val="32"/>
        </w:rPr>
        <w:t>张网）录入公开</w:t>
      </w:r>
      <w:r w:rsidRPr="00DA1F63">
        <w:rPr>
          <w:rFonts w:ascii="仿宋_GB2312" w:eastAsia="仿宋_GB2312" w:hAnsi="仿宋_GB2312" w:cs="仿宋_GB2312" w:hint="eastAsia"/>
          <w:bCs/>
          <w:snapToGrid/>
          <w:szCs w:val="32"/>
        </w:rPr>
        <w:t>信息</w:t>
      </w:r>
      <w:r w:rsidR="00B00215" w:rsidRPr="00B00215">
        <w:rPr>
          <w:rFonts w:ascii="仿宋_GB2312" w:eastAsia="仿宋_GB2312" w:hAnsi="仿宋_GB2312" w:cs="仿宋_GB2312"/>
          <w:bCs/>
          <w:snapToGrid/>
          <w:szCs w:val="32"/>
        </w:rPr>
        <w:t>13934</w:t>
      </w:r>
      <w:r w:rsidRPr="00DA1F63">
        <w:rPr>
          <w:rFonts w:ascii="仿宋_GB2312" w:eastAsia="仿宋_GB2312" w:hAnsi="仿宋_GB2312" w:cs="仿宋_GB2312" w:hint="eastAsia"/>
          <w:bCs/>
          <w:snapToGrid/>
          <w:szCs w:val="32"/>
        </w:rPr>
        <w:t>条。</w:t>
      </w:r>
      <w:r w:rsidRPr="00DA1F63">
        <w:rPr>
          <w:rFonts w:ascii="仿宋_GB2312" w:eastAsia="仿宋_GB2312" w:hAnsi="仿宋_GB2312" w:cs="仿宋_GB2312" w:hint="eastAsia"/>
          <w:snapToGrid/>
          <w:szCs w:val="32"/>
        </w:rPr>
        <w:t>同时，充分利用新闻媒体、公众号、局机关公开栏等，主动公开政府信息。</w:t>
      </w:r>
    </w:p>
    <w:p w:rsidR="00DA1F63" w:rsidRPr="00DA1F63" w:rsidRDefault="00DA1F63" w:rsidP="002D2D02">
      <w:pPr>
        <w:widowControl/>
        <w:numPr>
          <w:ilvl w:val="0"/>
          <w:numId w:val="2"/>
        </w:numPr>
        <w:shd w:val="clear" w:color="auto" w:fill="FFFFFF"/>
        <w:autoSpaceDE/>
        <w:autoSpaceDN/>
        <w:snapToGrid/>
        <w:spacing w:line="560" w:lineRule="exact"/>
        <w:ind w:firstLine="567"/>
        <w:rPr>
          <w:rFonts w:ascii="楷体_GB2312" w:eastAsia="楷体_GB2312" w:hAnsi="楷体" w:cs="楷体"/>
          <w:snapToGrid/>
          <w:szCs w:val="32"/>
          <w:shd w:val="clear" w:color="auto" w:fill="FFFFFF"/>
        </w:rPr>
      </w:pPr>
      <w:r w:rsidRPr="00DA1F63">
        <w:rPr>
          <w:rFonts w:ascii="楷体_GB2312" w:eastAsia="楷体_GB2312" w:hAnsi="楷体" w:cs="楷体" w:hint="eastAsia"/>
          <w:snapToGrid/>
          <w:szCs w:val="32"/>
          <w:shd w:val="clear" w:color="auto" w:fill="FFFFFF"/>
        </w:rPr>
        <w:t>依申请公开</w:t>
      </w:r>
    </w:p>
    <w:p w:rsidR="00DA1F63" w:rsidRPr="00DA1F63" w:rsidRDefault="00DA1F63" w:rsidP="00DA1F63">
      <w:pPr>
        <w:widowControl/>
        <w:shd w:val="clear" w:color="auto" w:fill="FFFFFF"/>
        <w:autoSpaceDE/>
        <w:autoSpaceDN/>
        <w:snapToGrid/>
        <w:spacing w:line="560" w:lineRule="exact"/>
        <w:ind w:firstLineChars="200" w:firstLine="630"/>
        <w:rPr>
          <w:rFonts w:ascii="仿宋_GB2312" w:eastAsia="仿宋_GB2312" w:hAnsi="宋体" w:cs="宋体"/>
          <w:snapToGrid/>
          <w:szCs w:val="32"/>
          <w:shd w:val="clear" w:color="auto" w:fill="FFFFFF"/>
        </w:rPr>
      </w:pPr>
      <w:r w:rsidRPr="00DA1F63">
        <w:rPr>
          <w:rFonts w:ascii="仿宋_GB2312" w:eastAsia="仿宋_GB2312" w:hAnsi="仿宋_GB2312" w:cs="仿宋_GB2312" w:hint="eastAsia"/>
          <w:snapToGrid/>
          <w:szCs w:val="32"/>
        </w:rPr>
        <w:t>202</w:t>
      </w:r>
      <w:r w:rsidR="00B00215">
        <w:rPr>
          <w:rFonts w:ascii="仿宋_GB2312" w:eastAsia="仿宋_GB2312" w:hAnsi="仿宋_GB2312" w:cs="仿宋_GB2312" w:hint="eastAsia"/>
          <w:snapToGrid/>
          <w:szCs w:val="32"/>
        </w:rPr>
        <w:t>1</w:t>
      </w:r>
      <w:r w:rsidRPr="00DA1F63">
        <w:rPr>
          <w:rFonts w:ascii="仿宋_GB2312" w:eastAsia="仿宋_GB2312" w:hAnsi="仿宋_GB2312" w:cs="仿宋_GB2312" w:hint="eastAsia"/>
          <w:snapToGrid/>
          <w:szCs w:val="32"/>
        </w:rPr>
        <w:t>年，</w:t>
      </w:r>
      <w:r w:rsidR="00B00215">
        <w:rPr>
          <w:rFonts w:ascii="仿宋_GB2312" w:eastAsia="仿宋_GB2312" w:hAnsi="仿宋_GB2312" w:cs="仿宋_GB2312" w:hint="eastAsia"/>
          <w:snapToGrid/>
          <w:szCs w:val="32"/>
        </w:rPr>
        <w:t>我局未</w:t>
      </w:r>
      <w:r w:rsidRPr="00DA1F63">
        <w:rPr>
          <w:rFonts w:ascii="仿宋_GB2312" w:eastAsia="仿宋_GB2312" w:hAnsi="仿宋_GB2312" w:cs="仿宋_GB2312" w:hint="eastAsia"/>
          <w:snapToGrid/>
          <w:szCs w:val="32"/>
        </w:rPr>
        <w:t>收到政府信息公开申请。</w:t>
      </w:r>
    </w:p>
    <w:p w:rsidR="00DA1F63" w:rsidRPr="00DA1F63" w:rsidRDefault="00DA1F63" w:rsidP="00DA1F63">
      <w:pPr>
        <w:widowControl/>
        <w:numPr>
          <w:ilvl w:val="0"/>
          <w:numId w:val="2"/>
        </w:numPr>
        <w:shd w:val="clear" w:color="auto" w:fill="FFFFFF"/>
        <w:autoSpaceDE/>
        <w:autoSpaceDN/>
        <w:snapToGrid/>
        <w:spacing w:line="560" w:lineRule="exact"/>
        <w:ind w:firstLine="567"/>
        <w:rPr>
          <w:rFonts w:ascii="楷体_GB2312" w:eastAsia="楷体_GB2312" w:hAnsi="楷体" w:cs="楷体"/>
          <w:snapToGrid/>
          <w:szCs w:val="32"/>
          <w:shd w:val="clear" w:color="auto" w:fill="FFFFFF"/>
        </w:rPr>
      </w:pPr>
      <w:r w:rsidRPr="00DA1F63">
        <w:rPr>
          <w:rFonts w:ascii="楷体_GB2312" w:eastAsia="楷体_GB2312" w:hAnsi="楷体" w:cs="楷体" w:hint="eastAsia"/>
          <w:snapToGrid/>
          <w:szCs w:val="32"/>
          <w:shd w:val="clear" w:color="auto" w:fill="FFFFFF"/>
        </w:rPr>
        <w:t>平台建设</w:t>
      </w:r>
    </w:p>
    <w:p w:rsidR="00DA1F63" w:rsidRPr="00DA1F63" w:rsidRDefault="00DA1F63" w:rsidP="00DA1F63">
      <w:pPr>
        <w:autoSpaceDE/>
        <w:autoSpaceDN/>
        <w:snapToGrid/>
        <w:spacing w:line="560" w:lineRule="exact"/>
        <w:ind w:firstLineChars="200" w:firstLine="630"/>
        <w:rPr>
          <w:rFonts w:ascii="仿宋_GB2312" w:eastAsia="仿宋_GB2312" w:hAnsi="仿宋_GB2312" w:cs="仿宋_GB2312"/>
          <w:snapToGrid/>
          <w:kern w:val="2"/>
          <w:szCs w:val="32"/>
        </w:rPr>
      </w:pPr>
      <w:r w:rsidRPr="00DA1F63">
        <w:rPr>
          <w:rFonts w:ascii="仿宋_GB2312" w:eastAsia="仿宋_GB2312" w:hAnsi="仿宋_GB2312" w:cs="仿宋_GB2312" w:hint="eastAsia"/>
          <w:snapToGrid/>
          <w:kern w:val="2"/>
          <w:szCs w:val="32"/>
        </w:rPr>
        <w:t>一是做好信息公开平台日常信息维护管理，指定专人负责。二是做好</w:t>
      </w:r>
      <w:proofErr w:type="gramStart"/>
      <w:r w:rsidRPr="00DA1F63">
        <w:rPr>
          <w:rFonts w:ascii="仿宋_GB2312" w:eastAsia="仿宋_GB2312" w:hAnsi="仿宋_GB2312" w:cs="仿宋_GB2312" w:hint="eastAsia"/>
          <w:snapToGrid/>
          <w:kern w:val="2"/>
          <w:szCs w:val="32"/>
        </w:rPr>
        <w:t>微信公众号</w:t>
      </w:r>
      <w:proofErr w:type="gramEnd"/>
      <w:r w:rsidR="00FA024F">
        <w:rPr>
          <w:rFonts w:ascii="仿宋_GB2312" w:eastAsia="仿宋_GB2312" w:hAnsi="仿宋_GB2312" w:cs="仿宋_GB2312" w:hint="eastAsia"/>
          <w:snapToGrid/>
          <w:kern w:val="2"/>
          <w:szCs w:val="32"/>
        </w:rPr>
        <w:t>平台</w:t>
      </w:r>
      <w:r w:rsidRPr="00DA1F63">
        <w:rPr>
          <w:rFonts w:ascii="仿宋_GB2312" w:eastAsia="仿宋_GB2312" w:hAnsi="仿宋_GB2312" w:cs="仿宋_GB2312" w:hint="eastAsia"/>
          <w:snapToGrid/>
          <w:kern w:val="2"/>
          <w:szCs w:val="32"/>
        </w:rPr>
        <w:t>建设，按照要求发布工作动态等。三是在办公楼设立政务信息公开栏</w:t>
      </w:r>
      <w:r w:rsidR="00FA024F">
        <w:rPr>
          <w:rFonts w:ascii="仿宋_GB2312" w:eastAsia="仿宋_GB2312" w:hAnsi="仿宋_GB2312" w:cs="仿宋_GB2312" w:hint="eastAsia"/>
          <w:snapToGrid/>
          <w:kern w:val="2"/>
          <w:szCs w:val="32"/>
        </w:rPr>
        <w:t>、党务公开栏</w:t>
      </w:r>
      <w:r w:rsidRPr="00DA1F63">
        <w:rPr>
          <w:rFonts w:ascii="仿宋_GB2312" w:eastAsia="仿宋_GB2312" w:hAnsi="仿宋_GB2312" w:cs="仿宋_GB2312" w:hint="eastAsia"/>
          <w:snapToGrid/>
          <w:kern w:val="2"/>
          <w:szCs w:val="32"/>
        </w:rPr>
        <w:t>，定期公开部门重要文件、工作通知公告、</w:t>
      </w:r>
      <w:r w:rsidR="00FA024F">
        <w:rPr>
          <w:rFonts w:ascii="仿宋_GB2312" w:eastAsia="仿宋_GB2312" w:hAnsi="仿宋_GB2312" w:cs="仿宋_GB2312" w:hint="eastAsia"/>
          <w:snapToGrid/>
          <w:kern w:val="2"/>
          <w:szCs w:val="32"/>
        </w:rPr>
        <w:t>党建工作</w:t>
      </w:r>
      <w:r w:rsidRPr="00DA1F63">
        <w:rPr>
          <w:rFonts w:ascii="仿宋_GB2312" w:eastAsia="仿宋_GB2312" w:hAnsi="仿宋_GB2312" w:cs="仿宋_GB2312" w:hint="eastAsia"/>
          <w:snapToGrid/>
          <w:kern w:val="2"/>
          <w:szCs w:val="32"/>
        </w:rPr>
        <w:t>情况等。</w:t>
      </w:r>
    </w:p>
    <w:p w:rsidR="00DA1F63" w:rsidRPr="00DA1F63" w:rsidRDefault="00FA024F" w:rsidP="00FA024F">
      <w:pPr>
        <w:widowControl/>
        <w:shd w:val="clear" w:color="auto" w:fill="FFFFFF"/>
        <w:autoSpaceDE/>
        <w:autoSpaceDN/>
        <w:snapToGrid/>
        <w:spacing w:line="560" w:lineRule="exact"/>
        <w:ind w:firstLineChars="200" w:firstLine="630"/>
        <w:rPr>
          <w:rFonts w:ascii="楷体_GB2312" w:eastAsia="楷体_GB2312" w:hAnsi="仿宋_GB2312" w:cs="仿宋_GB2312"/>
          <w:snapToGrid/>
          <w:szCs w:val="32"/>
        </w:rPr>
      </w:pPr>
      <w:r>
        <w:rPr>
          <w:rFonts w:ascii="楷体_GB2312" w:eastAsia="楷体_GB2312" w:hAnsi="楷体" w:cs="楷体" w:hint="eastAsia"/>
          <w:snapToGrid/>
          <w:szCs w:val="32"/>
          <w:shd w:val="clear" w:color="auto" w:fill="FFFFFF"/>
        </w:rPr>
        <w:t>（四）</w:t>
      </w:r>
      <w:r w:rsidR="00DA1F63" w:rsidRPr="00DA1F63">
        <w:rPr>
          <w:rFonts w:ascii="楷体_GB2312" w:eastAsia="楷体_GB2312" w:hAnsi="楷体" w:cs="楷体" w:hint="eastAsia"/>
          <w:snapToGrid/>
          <w:szCs w:val="32"/>
          <w:shd w:val="clear" w:color="auto" w:fill="FFFFFF"/>
        </w:rPr>
        <w:t>监督保障</w:t>
      </w:r>
    </w:p>
    <w:p w:rsidR="00DA1F63" w:rsidRPr="00DA1F63" w:rsidRDefault="00DA1F63" w:rsidP="00DA1F63">
      <w:pPr>
        <w:widowControl/>
        <w:shd w:val="clear" w:color="auto" w:fill="FFFFFF"/>
        <w:autoSpaceDE/>
        <w:autoSpaceDN/>
        <w:snapToGrid/>
        <w:spacing w:line="560" w:lineRule="exact"/>
        <w:ind w:firstLineChars="200" w:firstLine="630"/>
        <w:rPr>
          <w:rFonts w:ascii="仿宋_GB2312" w:eastAsia="仿宋_GB2312" w:hAnsi="仿宋_GB2312" w:cs="仿宋_GB2312"/>
          <w:snapToGrid/>
          <w:szCs w:val="32"/>
        </w:rPr>
      </w:pPr>
      <w:r w:rsidRPr="00DA1F63">
        <w:rPr>
          <w:rFonts w:ascii="仿宋_GB2312" w:eastAsia="仿宋_GB2312" w:hAnsi="仿宋_GB2312" w:cs="仿宋_GB2312" w:hint="eastAsia"/>
          <w:snapToGrid/>
          <w:szCs w:val="32"/>
        </w:rPr>
        <w:t>成立了局政府信息公开工作领导小组，主要负责人任组长，各科室、基层所负责人为成员，领导小组办公室设在局办公室，指定1名同志负责</w:t>
      </w:r>
      <w:proofErr w:type="gramStart"/>
      <w:r w:rsidRPr="00DA1F63">
        <w:rPr>
          <w:rFonts w:ascii="仿宋_GB2312" w:eastAsia="仿宋_GB2312" w:hAnsi="仿宋_GB2312" w:cs="仿宋_GB2312" w:hint="eastAsia"/>
          <w:snapToGrid/>
          <w:szCs w:val="32"/>
        </w:rPr>
        <w:t>日常政府</w:t>
      </w:r>
      <w:proofErr w:type="gramEnd"/>
      <w:r w:rsidRPr="00DA1F63">
        <w:rPr>
          <w:rFonts w:ascii="仿宋_GB2312" w:eastAsia="仿宋_GB2312" w:hAnsi="仿宋_GB2312" w:cs="仿宋_GB2312" w:hint="eastAsia"/>
          <w:snapToGrid/>
          <w:szCs w:val="32"/>
        </w:rPr>
        <w:t>信息公开工作。将信息公开工作纳入全局工作规划，与业务工作同部署、同考核。全年公开的信息内容均安全、保密、合法、及时，社会评议良好。</w:t>
      </w:r>
    </w:p>
    <w:p w:rsidR="00E8689F" w:rsidRDefault="003A7D68" w:rsidP="002D2D02">
      <w:pPr>
        <w:widowControl/>
        <w:shd w:val="clear" w:color="auto" w:fill="FFFFFF"/>
        <w:autoSpaceDE/>
        <w:autoSpaceDN/>
        <w:snapToGrid/>
        <w:spacing w:line="240" w:lineRule="auto"/>
        <w:ind w:firstLine="709"/>
        <w:rPr>
          <w:rFonts w:ascii="黑体" w:eastAsia="黑体" w:hAnsi="黑体" w:cs="宋体"/>
          <w:snapToGrid/>
          <w:color w:val="333333"/>
          <w:szCs w:val="32"/>
        </w:rPr>
      </w:pPr>
      <w:r>
        <w:rPr>
          <w:rFonts w:ascii="黑体" w:eastAsia="黑体" w:hAnsi="黑体" w:cs="宋体" w:hint="eastAsia"/>
          <w:snapToGrid/>
          <w:color w:val="333333"/>
          <w:szCs w:val="32"/>
        </w:rPr>
        <w:t>二、主动公开政府信息情况</w:t>
      </w:r>
    </w:p>
    <w:p w:rsidR="00E8689F" w:rsidRDefault="00E8689F">
      <w:pPr>
        <w:widowControl/>
        <w:shd w:val="clear" w:color="auto" w:fill="FFFFFF"/>
        <w:autoSpaceDE/>
        <w:autoSpaceDN/>
        <w:snapToGrid/>
        <w:spacing w:line="240" w:lineRule="auto"/>
        <w:ind w:firstLine="480"/>
        <w:rPr>
          <w:rFonts w:ascii="宋体" w:eastAsia="宋体" w:hAnsi="宋体" w:cs="宋体" w:hint="eastAsia"/>
          <w:snapToGrid/>
          <w:color w:val="333333"/>
          <w:sz w:val="24"/>
          <w:szCs w:val="24"/>
        </w:rPr>
      </w:pPr>
    </w:p>
    <w:p w:rsidR="002D2D02" w:rsidRDefault="002D2D02">
      <w:pPr>
        <w:widowControl/>
        <w:shd w:val="clear" w:color="auto" w:fill="FFFFFF"/>
        <w:autoSpaceDE/>
        <w:autoSpaceDN/>
        <w:snapToGrid/>
        <w:spacing w:line="240" w:lineRule="auto"/>
        <w:ind w:firstLine="480"/>
        <w:rPr>
          <w:rFonts w:ascii="宋体" w:eastAsia="宋体" w:hAnsi="宋体" w:cs="宋体" w:hint="eastAsia"/>
          <w:snapToGrid/>
          <w:color w:val="333333"/>
          <w:sz w:val="24"/>
          <w:szCs w:val="24"/>
        </w:rPr>
      </w:pPr>
    </w:p>
    <w:p w:rsidR="002D2D02" w:rsidRDefault="002D2D02">
      <w:pPr>
        <w:widowControl/>
        <w:shd w:val="clear" w:color="auto" w:fill="FFFFFF"/>
        <w:autoSpaceDE/>
        <w:autoSpaceDN/>
        <w:snapToGrid/>
        <w:spacing w:line="240" w:lineRule="auto"/>
        <w:ind w:firstLine="480"/>
        <w:rPr>
          <w:rFonts w:ascii="宋体" w:eastAsia="宋体" w:hAnsi="宋体" w:cs="宋体" w:hint="eastAsia"/>
          <w:snapToGrid/>
          <w:color w:val="333333"/>
          <w:sz w:val="24"/>
          <w:szCs w:val="24"/>
        </w:rPr>
      </w:pPr>
    </w:p>
    <w:p w:rsidR="002D2D02" w:rsidRDefault="002D2D02">
      <w:pPr>
        <w:widowControl/>
        <w:shd w:val="clear" w:color="auto" w:fill="FFFFFF"/>
        <w:autoSpaceDE/>
        <w:autoSpaceDN/>
        <w:snapToGrid/>
        <w:spacing w:line="240" w:lineRule="auto"/>
        <w:ind w:firstLine="480"/>
        <w:rPr>
          <w:rFonts w:ascii="宋体" w:eastAsia="宋体" w:hAnsi="宋体" w:cs="宋体" w:hint="eastAsia"/>
          <w:snapToGrid/>
          <w:color w:val="333333"/>
          <w:sz w:val="24"/>
          <w:szCs w:val="24"/>
        </w:rPr>
      </w:pPr>
    </w:p>
    <w:p w:rsidR="002D2D02" w:rsidRDefault="002D2D02">
      <w:pPr>
        <w:widowControl/>
        <w:shd w:val="clear" w:color="auto" w:fill="FFFFFF"/>
        <w:autoSpaceDE/>
        <w:autoSpaceDN/>
        <w:snapToGrid/>
        <w:spacing w:line="240" w:lineRule="auto"/>
        <w:ind w:firstLine="480"/>
        <w:rPr>
          <w:rFonts w:ascii="宋体" w:eastAsia="宋体" w:hAnsi="宋体" w:cs="宋体"/>
          <w:snapToGrid/>
          <w:color w:val="333333"/>
          <w:sz w:val="24"/>
          <w:szCs w:val="24"/>
        </w:rPr>
      </w:pPr>
    </w:p>
    <w:tbl>
      <w:tblPr>
        <w:tblW w:w="9740" w:type="dxa"/>
        <w:jc w:val="center"/>
        <w:tblCellMar>
          <w:left w:w="0" w:type="dxa"/>
          <w:right w:w="0" w:type="dxa"/>
        </w:tblCellMar>
        <w:tblLook w:val="04A0"/>
      </w:tblPr>
      <w:tblGrid>
        <w:gridCol w:w="2435"/>
        <w:gridCol w:w="2435"/>
        <w:gridCol w:w="2435"/>
        <w:gridCol w:w="2435"/>
      </w:tblGrid>
      <w:tr w:rsidR="00E8689F">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第二十条第（一）项</w:t>
            </w:r>
          </w:p>
        </w:tc>
      </w:tr>
      <w:tr w:rsidR="00E8689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本年</w:t>
            </w:r>
            <w:r>
              <w:rPr>
                <w:rFonts w:ascii="宋体" w:eastAsia="宋体" w:hAnsi="宋体" w:cs="Calibri"/>
                <w:snapToGrid/>
                <w:sz w:val="20"/>
              </w:rPr>
              <w:t>制</w:t>
            </w:r>
            <w:r>
              <w:rPr>
                <w:rFonts w:ascii="宋体" w:eastAsia="宋体" w:hAnsi="宋体" w:cs="宋体" w:hint="eastAsia"/>
                <w:snapToGrid/>
                <w:sz w:val="20"/>
              </w:rPr>
              <w:t>发件</w:t>
            </w:r>
            <w:r>
              <w:rPr>
                <w:rFonts w:ascii="宋体" w:eastAsia="宋体" w:hAnsi="宋体" w:cs="Calibri"/>
                <w:snapToGrid/>
                <w:sz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现行有效件</w:t>
            </w:r>
            <w:r>
              <w:rPr>
                <w:rFonts w:ascii="宋体" w:eastAsia="宋体" w:hAnsi="宋体" w:cs="Calibri"/>
                <w:snapToGrid/>
                <w:sz w:val="20"/>
              </w:rPr>
              <w:t>数</w:t>
            </w:r>
          </w:p>
        </w:tc>
      </w:tr>
      <w:tr w:rsidR="00E8689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 xml:space="preserve">　　</w:t>
            </w:r>
            <w:r w:rsidR="00FA024F">
              <w:rPr>
                <w:rFonts w:ascii="宋体" w:eastAsia="宋体" w:hAnsi="宋体" w:cs="宋体" w:hint="eastAsia"/>
                <w:snapToGrid/>
                <w:color w:val="000000"/>
                <w:sz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 </w:t>
            </w:r>
            <w:r>
              <w:rPr>
                <w:rFonts w:ascii="宋体" w:eastAsia="宋体" w:hAnsi="宋体" w:cs="宋体" w:hint="eastAsia"/>
                <w:snapToGrid/>
                <w:color w:val="000000"/>
                <w:sz w:val="20"/>
              </w:rPr>
              <w:t xml:space="preserve">　</w:t>
            </w:r>
            <w:r w:rsidR="00FA024F">
              <w:rPr>
                <w:rFonts w:ascii="宋体" w:eastAsia="宋体" w:hAnsi="宋体" w:cs="宋体" w:hint="eastAsia"/>
                <w:snapToGrid/>
                <w:color w:val="000000"/>
                <w:sz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Calibri" w:eastAsia="宋体" w:hAnsi="Calibri" w:cs="Calibri"/>
                <w:snapToGrid/>
                <w:sz w:val="21"/>
                <w:szCs w:val="21"/>
              </w:rPr>
              <w:t> </w:t>
            </w:r>
            <w:r w:rsidR="00FA024F">
              <w:rPr>
                <w:rFonts w:ascii="Calibri" w:eastAsia="宋体" w:hAnsi="Calibri" w:cs="Calibri" w:hint="eastAsia"/>
                <w:snapToGrid/>
                <w:sz w:val="21"/>
                <w:szCs w:val="21"/>
              </w:rPr>
              <w:t>0</w:t>
            </w:r>
          </w:p>
        </w:tc>
      </w:tr>
      <w:tr w:rsidR="00E8689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 xml:space="preserve">　　</w:t>
            </w:r>
            <w:r w:rsidR="00FA024F">
              <w:rPr>
                <w:rFonts w:ascii="宋体" w:eastAsia="宋体" w:hAnsi="宋体" w:cs="宋体" w:hint="eastAsia"/>
                <w:snapToGrid/>
                <w:color w:val="000000"/>
                <w:sz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 </w:t>
            </w:r>
            <w:r>
              <w:rPr>
                <w:rFonts w:ascii="宋体" w:eastAsia="宋体" w:hAnsi="宋体" w:cs="宋体" w:hint="eastAsia"/>
                <w:snapToGrid/>
                <w:color w:val="000000"/>
                <w:sz w:val="20"/>
              </w:rPr>
              <w:t xml:space="preserve">　</w:t>
            </w:r>
            <w:r w:rsidR="00FA024F">
              <w:rPr>
                <w:rFonts w:ascii="宋体" w:eastAsia="宋体" w:hAnsi="宋体" w:cs="宋体" w:hint="eastAsia"/>
                <w:snapToGrid/>
                <w:color w:val="000000"/>
                <w:sz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Calibri" w:eastAsia="宋体" w:hAnsi="Calibri" w:cs="Calibri"/>
                <w:snapToGrid/>
                <w:sz w:val="21"/>
                <w:szCs w:val="21"/>
              </w:rPr>
              <w:t> </w:t>
            </w:r>
            <w:r w:rsidR="00FA024F">
              <w:rPr>
                <w:rFonts w:ascii="Calibri" w:eastAsia="宋体" w:hAnsi="Calibri" w:cs="Calibri" w:hint="eastAsia"/>
                <w:snapToGrid/>
                <w:sz w:val="21"/>
                <w:szCs w:val="21"/>
              </w:rPr>
              <w:t>0</w:t>
            </w:r>
          </w:p>
        </w:tc>
      </w:tr>
      <w:tr w:rsidR="00E8689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第二十条第（五）项</w:t>
            </w:r>
          </w:p>
        </w:tc>
      </w:tr>
      <w:tr w:rsidR="00E8689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本年处理决定数量</w:t>
            </w:r>
          </w:p>
        </w:tc>
      </w:tr>
      <w:tr w:rsidR="00E8689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Calibri" w:eastAsia="宋体" w:hAnsi="Calibri" w:cs="Calibri"/>
                <w:snapToGrid/>
                <w:sz w:val="21"/>
                <w:szCs w:val="21"/>
              </w:rPr>
              <w:t> </w:t>
            </w:r>
            <w:r w:rsidR="00FA024F" w:rsidRPr="00FA024F">
              <w:rPr>
                <w:rFonts w:ascii="Calibri" w:eastAsia="宋体" w:hAnsi="Calibri" w:cs="Calibri"/>
                <w:snapToGrid/>
                <w:sz w:val="21"/>
                <w:szCs w:val="21"/>
              </w:rPr>
              <w:t>14906</w:t>
            </w:r>
          </w:p>
        </w:tc>
      </w:tr>
      <w:tr w:rsidR="00E8689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第二十条第（六）项</w:t>
            </w:r>
          </w:p>
        </w:tc>
      </w:tr>
      <w:tr w:rsidR="00E8689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本年处理决定数量</w:t>
            </w:r>
          </w:p>
        </w:tc>
      </w:tr>
      <w:tr w:rsidR="00E8689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 xml:space="preserve">　</w:t>
            </w:r>
            <w:r w:rsidR="00FA024F">
              <w:rPr>
                <w:rFonts w:ascii="宋体" w:eastAsia="宋体" w:hAnsi="宋体" w:cs="宋体" w:hint="eastAsia"/>
                <w:snapToGrid/>
                <w:color w:val="000000"/>
                <w:sz w:val="20"/>
              </w:rPr>
              <w:t>0</w:t>
            </w:r>
          </w:p>
        </w:tc>
      </w:tr>
      <w:tr w:rsidR="00E8689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 xml:space="preserve">　</w:t>
            </w:r>
            <w:r w:rsidR="00D44BA0">
              <w:rPr>
                <w:rFonts w:ascii="宋体" w:eastAsia="宋体" w:hAnsi="宋体" w:cs="宋体" w:hint="eastAsia"/>
                <w:snapToGrid/>
                <w:color w:val="000000"/>
                <w:sz w:val="20"/>
              </w:rPr>
              <w:t>0</w:t>
            </w:r>
          </w:p>
        </w:tc>
      </w:tr>
      <w:tr w:rsidR="00E8689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第二十条第（八）项</w:t>
            </w:r>
          </w:p>
        </w:tc>
      </w:tr>
      <w:tr w:rsidR="00E8689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本年收费金额（单位：万元）</w:t>
            </w:r>
          </w:p>
        </w:tc>
      </w:tr>
      <w:tr w:rsidR="00E8689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E8689F"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bl>
    <w:p w:rsidR="00E8689F" w:rsidRDefault="00E8689F">
      <w:pPr>
        <w:widowControl/>
        <w:autoSpaceDE/>
        <w:autoSpaceDN/>
        <w:snapToGrid/>
        <w:spacing w:line="240" w:lineRule="auto"/>
        <w:ind w:firstLine="0"/>
        <w:jc w:val="left"/>
        <w:rPr>
          <w:rFonts w:ascii="宋体" w:eastAsia="宋体" w:hAnsi="宋体" w:cs="宋体"/>
          <w:snapToGrid/>
          <w:sz w:val="24"/>
          <w:szCs w:val="24"/>
        </w:rPr>
      </w:pPr>
    </w:p>
    <w:p w:rsidR="00E8689F" w:rsidRDefault="003A7D68">
      <w:pPr>
        <w:widowControl/>
        <w:shd w:val="clear" w:color="auto" w:fill="FFFFFF"/>
        <w:autoSpaceDE/>
        <w:autoSpaceDN/>
        <w:snapToGrid/>
        <w:spacing w:line="240" w:lineRule="auto"/>
        <w:ind w:firstLine="480"/>
        <w:rPr>
          <w:rFonts w:ascii="黑体" w:eastAsia="黑体" w:hAnsi="黑体" w:cs="宋体"/>
          <w:snapToGrid/>
          <w:color w:val="333333"/>
          <w:szCs w:val="32"/>
        </w:rPr>
      </w:pPr>
      <w:r>
        <w:rPr>
          <w:rFonts w:ascii="黑体" w:eastAsia="黑体" w:hAnsi="黑体" w:cs="宋体" w:hint="eastAsia"/>
          <w:snapToGrid/>
          <w:color w:val="333333"/>
          <w:szCs w:val="32"/>
        </w:rPr>
        <w:t>三、收到和处理政府信息公开申请情况</w:t>
      </w:r>
    </w:p>
    <w:p w:rsidR="00E8689F" w:rsidRDefault="00E8689F">
      <w:pPr>
        <w:widowControl/>
        <w:shd w:val="clear" w:color="auto" w:fill="FFFFFF"/>
        <w:autoSpaceDE/>
        <w:autoSpaceDN/>
        <w:snapToGrid/>
        <w:spacing w:line="240" w:lineRule="auto"/>
        <w:ind w:firstLine="480"/>
        <w:rPr>
          <w:rFonts w:ascii="宋体" w:eastAsia="宋体" w:hAnsi="宋体" w:cs="宋体"/>
          <w:snapToGrid/>
          <w:color w:val="333333"/>
          <w:sz w:val="24"/>
          <w:szCs w:val="24"/>
        </w:rPr>
      </w:pPr>
    </w:p>
    <w:tbl>
      <w:tblPr>
        <w:tblW w:w="9748" w:type="dxa"/>
        <w:jc w:val="center"/>
        <w:tblCellMar>
          <w:left w:w="0" w:type="dxa"/>
          <w:right w:w="0" w:type="dxa"/>
        </w:tblCellMar>
        <w:tblLook w:val="04A0"/>
      </w:tblPr>
      <w:tblGrid>
        <w:gridCol w:w="768"/>
        <w:gridCol w:w="943"/>
        <w:gridCol w:w="3221"/>
        <w:gridCol w:w="770"/>
        <w:gridCol w:w="606"/>
        <w:gridCol w:w="688"/>
        <w:gridCol w:w="688"/>
        <w:gridCol w:w="688"/>
        <w:gridCol w:w="688"/>
        <w:gridCol w:w="688"/>
      </w:tblGrid>
      <w:tr w:rsidR="00E8689F">
        <w:trPr>
          <w:jc w:val="center"/>
        </w:trPr>
        <w:tc>
          <w:tcPr>
            <w:tcW w:w="4932"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楷体" w:eastAsia="楷体" w:hAnsi="楷体" w:cs="宋体" w:hint="eastAsia"/>
                <w:snapToGrid/>
                <w:sz w:val="20"/>
              </w:rPr>
              <w:t>（本列数据的勾</w:t>
            </w:r>
            <w:proofErr w:type="gramStart"/>
            <w:r>
              <w:rPr>
                <w:rFonts w:ascii="楷体" w:eastAsia="楷体" w:hAnsi="楷体" w:cs="宋体" w:hint="eastAsia"/>
                <w:snapToGrid/>
                <w:sz w:val="20"/>
              </w:rPr>
              <w:t>稽</w:t>
            </w:r>
            <w:proofErr w:type="gramEnd"/>
            <w:r>
              <w:rPr>
                <w:rFonts w:ascii="楷体" w:eastAsia="楷体" w:hAnsi="楷体" w:cs="宋体" w:hint="eastAsia"/>
                <w:snapToGrid/>
                <w:sz w:val="20"/>
              </w:rPr>
              <w:t>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申请人情况</w:t>
            </w:r>
          </w:p>
        </w:tc>
      </w:tr>
      <w:tr w:rsidR="00E8689F">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E8689F" w:rsidRDefault="00E8689F">
            <w:pPr>
              <w:widowControl/>
              <w:autoSpaceDE/>
              <w:autoSpaceDN/>
              <w:snapToGrid/>
              <w:spacing w:line="240" w:lineRule="auto"/>
              <w:ind w:firstLine="0"/>
              <w:jc w:val="left"/>
              <w:rPr>
                <w:rFonts w:ascii="宋体" w:eastAsia="宋体" w:hAnsi="宋体" w:cs="宋体"/>
                <w:snapToGrid/>
                <w:sz w:val="24"/>
                <w:szCs w:val="24"/>
              </w:rPr>
            </w:pPr>
          </w:p>
        </w:tc>
        <w:tc>
          <w:tcPr>
            <w:tcW w:w="77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自然人</w:t>
            </w:r>
          </w:p>
        </w:tc>
        <w:tc>
          <w:tcPr>
            <w:tcW w:w="3358"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法人或其他组织</w:t>
            </w:r>
          </w:p>
        </w:tc>
        <w:tc>
          <w:tcPr>
            <w:tcW w:w="688"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总计</w:t>
            </w:r>
          </w:p>
        </w:tc>
      </w:tr>
      <w:tr w:rsidR="00E8689F">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E8689F" w:rsidRDefault="00E8689F">
            <w:pPr>
              <w:widowControl/>
              <w:autoSpaceDE/>
              <w:autoSpaceDN/>
              <w:snapToGrid/>
              <w:spacing w:line="240" w:lineRule="auto"/>
              <w:ind w:firstLine="0"/>
              <w:jc w:val="left"/>
              <w:rPr>
                <w:rFonts w:ascii="宋体" w:eastAsia="宋体" w:hAnsi="宋体" w:cs="宋体"/>
                <w:snapToGrid/>
                <w:sz w:val="24"/>
                <w:szCs w:val="24"/>
              </w:rPr>
            </w:pPr>
          </w:p>
        </w:tc>
        <w:tc>
          <w:tcPr>
            <w:tcW w:w="770" w:type="dxa"/>
            <w:vMerge/>
            <w:tcBorders>
              <w:top w:val="nil"/>
              <w:left w:val="nil"/>
              <w:bottom w:val="single" w:sz="8" w:space="0" w:color="auto"/>
              <w:right w:val="single" w:sz="8" w:space="0" w:color="auto"/>
            </w:tcBorders>
            <w:vAlign w:val="center"/>
          </w:tcPr>
          <w:p w:rsidR="00E8689F" w:rsidRDefault="00E8689F">
            <w:pPr>
              <w:widowControl/>
              <w:autoSpaceDE/>
              <w:autoSpaceDN/>
              <w:snapToGrid/>
              <w:spacing w:line="240" w:lineRule="auto"/>
              <w:ind w:firstLine="0"/>
              <w:jc w:val="left"/>
              <w:rPr>
                <w:rFonts w:ascii="宋体" w:eastAsia="宋体" w:hAnsi="宋体" w:cs="宋体"/>
                <w:snapToGrid/>
                <w:sz w:val="24"/>
                <w:szCs w:val="24"/>
              </w:rPr>
            </w:pP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商业</w:t>
            </w:r>
          </w:p>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科研</w:t>
            </w:r>
          </w:p>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社会公益组织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其他</w:t>
            </w:r>
          </w:p>
        </w:tc>
        <w:tc>
          <w:tcPr>
            <w:tcW w:w="0" w:type="auto"/>
            <w:vMerge/>
            <w:tcBorders>
              <w:top w:val="single" w:sz="8" w:space="0" w:color="auto"/>
              <w:left w:val="nil"/>
              <w:bottom w:val="inset" w:sz="8" w:space="0" w:color="auto"/>
              <w:right w:val="single" w:sz="8" w:space="0" w:color="auto"/>
            </w:tcBorders>
            <w:vAlign w:val="center"/>
          </w:tcPr>
          <w:p w:rsidR="00E8689F" w:rsidRDefault="00E8689F">
            <w:pPr>
              <w:widowControl/>
              <w:autoSpaceDE/>
              <w:autoSpaceDN/>
              <w:snapToGrid/>
              <w:spacing w:line="240" w:lineRule="auto"/>
              <w:ind w:firstLine="0"/>
              <w:jc w:val="left"/>
              <w:rPr>
                <w:rFonts w:ascii="宋体" w:eastAsia="宋体" w:hAnsi="宋体" w:cs="宋体"/>
                <w:snapToGrid/>
                <w:sz w:val="24"/>
                <w:szCs w:val="24"/>
              </w:rPr>
            </w:pPr>
          </w:p>
        </w:tc>
      </w:tr>
      <w:tr w:rsidR="00E8689F">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一、本年新收政府信息公开申请数量</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sidR="00D44BA0">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rsidP="00D44BA0">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sidR="00D44BA0">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sidR="00D44BA0">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sidR="00D44BA0">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sidR="00D44BA0">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sidR="00D44BA0">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E8689F" w:rsidRDefault="00D44BA0">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sidR="003A7D68">
              <w:rPr>
                <w:rFonts w:ascii="Calibri" w:eastAsia="宋体" w:hAnsi="Calibri" w:cs="Calibri"/>
                <w:snapToGrid/>
                <w:sz w:val="20"/>
              </w:rPr>
              <w:t> </w:t>
            </w:r>
          </w:p>
        </w:tc>
      </w:tr>
      <w:tr w:rsidR="00E8689F">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二、上年结转政府信息公开申请数量</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sidR="00D44BA0">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sidR="00D44BA0">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sidR="00D44BA0">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D44BA0">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sidR="003A7D68">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rsidP="00D44BA0">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sidR="00D44BA0">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sidR="00D44BA0">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sidR="00D44BA0">
              <w:rPr>
                <w:rFonts w:ascii="Calibri" w:eastAsia="宋体" w:hAnsi="Calibri" w:cs="Calibri" w:hint="eastAsia"/>
                <w:snapToGrid/>
                <w:sz w:val="20"/>
              </w:rPr>
              <w:t>0</w:t>
            </w:r>
          </w:p>
        </w:tc>
      </w:tr>
      <w:tr w:rsidR="00E8689F">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三、本年度办理结果</w:t>
            </w:r>
          </w:p>
        </w:tc>
        <w:tc>
          <w:tcPr>
            <w:tcW w:w="4164"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（一）予以公开</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p>
        </w:tc>
      </w:tr>
      <w:tr w:rsidR="00D44BA0">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4164"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（二）部分公开</w:t>
            </w:r>
            <w:r>
              <w:rPr>
                <w:rFonts w:ascii="楷体" w:eastAsia="楷体" w:hAnsi="楷体" w:cs="宋体" w:hint="eastAsia"/>
                <w:snapToGrid/>
                <w:sz w:val="20"/>
              </w:rPr>
              <w:t>（区分处理的，只计这一情形，不计其他情形）</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D94581">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（三）不予公开</w:t>
            </w: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1.属于国家秘密</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9D7C5B">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2.其他法律行政法规禁止公开</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421896">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3.危及“三安全</w:t>
            </w:r>
            <w:proofErr w:type="gramStart"/>
            <w:r>
              <w:rPr>
                <w:rFonts w:ascii="宋体" w:eastAsia="宋体" w:hAnsi="宋体" w:cs="宋体" w:hint="eastAsia"/>
                <w:snapToGrid/>
                <w:sz w:val="20"/>
              </w:rPr>
              <w:t>一</w:t>
            </w:r>
            <w:proofErr w:type="gramEnd"/>
            <w:r>
              <w:rPr>
                <w:rFonts w:ascii="宋体" w:eastAsia="宋体" w:hAnsi="宋体" w:cs="宋体" w:hint="eastAsia"/>
                <w:snapToGrid/>
                <w:sz w:val="20"/>
              </w:rPr>
              <w:t>稳定”</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632C0F">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4.保护第三方合法权益</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632C0F">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5.属于三类内部事务信息</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632C0F">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6.属于四类过程性信息</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4B74EF">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7.属于行政执法案卷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4B74EF">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8.属于行政查询事项</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4B74EF">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（四）无法提供</w:t>
            </w: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1.本机关不掌握相关政府信息</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74219D">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2.没有现成信息需要另行制作</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74219D">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3.补正后申请内容仍不明确</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74219D">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（五）</w:t>
            </w:r>
            <w:proofErr w:type="gramStart"/>
            <w:r>
              <w:rPr>
                <w:rFonts w:ascii="宋体" w:eastAsia="宋体" w:hAnsi="宋体" w:cs="宋体" w:hint="eastAsia"/>
                <w:snapToGrid/>
                <w:sz w:val="20"/>
              </w:rPr>
              <w:t>不予处理</w:t>
            </w:r>
            <w:proofErr w:type="gramEnd"/>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1.信访举报投诉类申请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7E467B">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2.重复申请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7E467B">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3.要求提供公开出版物</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7E467B">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4.无正当理由大量反复申请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4D1ACC">
        <w:trPr>
          <w:trHeight w:val="779"/>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inset"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0"/>
              </w:rPr>
              <w:t>5.要求行政机关确认或重新出具已获取信息</w:t>
            </w:r>
          </w:p>
        </w:tc>
        <w:tc>
          <w:tcPr>
            <w:tcW w:w="770" w:type="dxa"/>
            <w:tcBorders>
              <w:top w:val="nil"/>
              <w:left w:val="nil"/>
              <w:bottom w:val="inset"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inset"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（六）其他处理</w:t>
            </w:r>
          </w:p>
        </w:tc>
        <w:tc>
          <w:tcPr>
            <w:tcW w:w="3221"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0"/>
              </w:rPr>
              <w:t>1.申请人无正当理由逾期</w:t>
            </w:r>
            <w:proofErr w:type="gramStart"/>
            <w:r>
              <w:rPr>
                <w:rFonts w:ascii="宋体" w:eastAsia="宋体" w:hAnsi="宋体" w:cs="宋体" w:hint="eastAsia"/>
                <w:snapToGrid/>
                <w:sz w:val="20"/>
              </w:rPr>
              <w:t>不</w:t>
            </w:r>
            <w:proofErr w:type="gramEnd"/>
            <w:r>
              <w:rPr>
                <w:rFonts w:ascii="宋体" w:eastAsia="宋体" w:hAnsi="宋体" w:cs="宋体" w:hint="eastAsia"/>
                <w:snapToGrid/>
                <w:sz w:val="20"/>
              </w:rPr>
              <w:t>补正、行政机关</w:t>
            </w:r>
            <w:proofErr w:type="gramStart"/>
            <w:r>
              <w:rPr>
                <w:rFonts w:ascii="宋体" w:eastAsia="宋体" w:hAnsi="宋体" w:cs="宋体" w:hint="eastAsia"/>
                <w:snapToGrid/>
                <w:sz w:val="20"/>
              </w:rPr>
              <w:t>不</w:t>
            </w:r>
            <w:proofErr w:type="gramEnd"/>
            <w:r>
              <w:rPr>
                <w:rFonts w:ascii="宋体" w:eastAsia="宋体" w:hAnsi="宋体" w:cs="宋体" w:hint="eastAsia"/>
                <w:snapToGrid/>
                <w:sz w:val="20"/>
              </w:rPr>
              <w:t>再处理其政府信息公开申请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0"/>
              </w:rPr>
              <w:t>2.申请人逾期未按收费通知要求缴纳费用、行政机关</w:t>
            </w:r>
            <w:proofErr w:type="gramStart"/>
            <w:r>
              <w:rPr>
                <w:rFonts w:ascii="宋体" w:eastAsia="宋体" w:hAnsi="宋体" w:cs="宋体" w:hint="eastAsia"/>
                <w:snapToGrid/>
                <w:sz w:val="20"/>
              </w:rPr>
              <w:t>不</w:t>
            </w:r>
            <w:proofErr w:type="gramEnd"/>
            <w:r>
              <w:rPr>
                <w:rFonts w:ascii="宋体" w:eastAsia="宋体" w:hAnsi="宋体" w:cs="宋体" w:hint="eastAsia"/>
                <w:snapToGrid/>
                <w:sz w:val="20"/>
              </w:rPr>
              <w:t>再处理其政府信息公开申请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3.其他</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r>
      <w:tr w:rsidR="00D44BA0" w:rsidTr="00EB688F">
        <w:trPr>
          <w:jc w:val="center"/>
        </w:trPr>
        <w:tc>
          <w:tcPr>
            <w:tcW w:w="0" w:type="auto"/>
            <w:vMerge/>
            <w:tcBorders>
              <w:top w:val="nil"/>
              <w:left w:val="single" w:sz="8" w:space="0" w:color="auto"/>
              <w:bottom w:val="inset" w:sz="8" w:space="0" w:color="auto"/>
              <w:right w:val="single" w:sz="8" w:space="0" w:color="auto"/>
            </w:tcBorders>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p>
        </w:tc>
        <w:tc>
          <w:tcPr>
            <w:tcW w:w="4164"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（七）总计</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r>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r>
      <w:tr w:rsidR="00D44BA0" w:rsidTr="00EB688F">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四、结转下年度继续办理</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44BA0" w:rsidRDefault="00D44BA0" w:rsidP="004E5D64">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rPr>
              <w:t> </w:t>
            </w:r>
            <w:r>
              <w:rPr>
                <w:rFonts w:ascii="Calibri" w:eastAsia="宋体" w:hAnsi="Calibri" w:cs="Calibri" w:hint="eastAsia"/>
                <w:snapToGrid/>
                <w:sz w:val="20"/>
              </w:rPr>
              <w:t>0</w:t>
            </w:r>
          </w:p>
        </w:tc>
      </w:tr>
    </w:tbl>
    <w:p w:rsidR="00E8689F" w:rsidRDefault="00E8689F">
      <w:pPr>
        <w:widowControl/>
        <w:shd w:val="clear" w:color="auto" w:fill="FFFFFF"/>
        <w:autoSpaceDE/>
        <w:autoSpaceDN/>
        <w:snapToGrid/>
        <w:spacing w:line="240" w:lineRule="auto"/>
        <w:ind w:firstLine="0"/>
        <w:jc w:val="center"/>
        <w:rPr>
          <w:rFonts w:ascii="宋体" w:eastAsia="宋体" w:hAnsi="宋体" w:cs="宋体"/>
          <w:snapToGrid/>
          <w:color w:val="333333"/>
          <w:sz w:val="24"/>
          <w:szCs w:val="24"/>
        </w:rPr>
      </w:pPr>
    </w:p>
    <w:p w:rsidR="00E8689F" w:rsidRDefault="003A7D68" w:rsidP="002D2D02">
      <w:pPr>
        <w:widowControl/>
        <w:shd w:val="clear" w:color="auto" w:fill="FFFFFF"/>
        <w:autoSpaceDE/>
        <w:autoSpaceDN/>
        <w:snapToGrid/>
        <w:spacing w:line="240" w:lineRule="auto"/>
        <w:ind w:firstLine="567"/>
        <w:rPr>
          <w:rFonts w:ascii="黑体" w:eastAsia="黑体" w:hAnsi="黑体" w:cs="宋体"/>
          <w:snapToGrid/>
          <w:color w:val="333333"/>
          <w:szCs w:val="32"/>
        </w:rPr>
      </w:pPr>
      <w:r>
        <w:rPr>
          <w:rFonts w:ascii="黑体" w:eastAsia="黑体" w:hAnsi="黑体" w:cs="宋体" w:hint="eastAsia"/>
          <w:snapToGrid/>
          <w:color w:val="333333"/>
          <w:szCs w:val="32"/>
        </w:rPr>
        <w:t>四、政府信息公开行政复议、行政诉讼情况</w:t>
      </w:r>
    </w:p>
    <w:p w:rsidR="00E8689F" w:rsidRDefault="00E8689F" w:rsidP="002D2D02">
      <w:pPr>
        <w:widowControl/>
        <w:shd w:val="clear" w:color="auto" w:fill="FFFFFF"/>
        <w:autoSpaceDE/>
        <w:autoSpaceDN/>
        <w:snapToGrid/>
        <w:spacing w:line="240" w:lineRule="auto"/>
        <w:ind w:firstLine="0"/>
        <w:rPr>
          <w:rFonts w:ascii="宋体" w:eastAsia="宋体" w:hAnsi="宋体" w:cs="宋体"/>
          <w:snapToGrid/>
          <w:color w:val="333333"/>
          <w:sz w:val="24"/>
          <w:szCs w:val="24"/>
        </w:rPr>
      </w:pP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E8689F">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行政诉讼</w:t>
            </w:r>
          </w:p>
        </w:tc>
      </w:tr>
      <w:tr w:rsidR="00E8689F">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r>
              <w:rPr>
                <w:rFonts w:ascii="宋体" w:eastAsia="宋体" w:hAnsi="宋体" w:cs="宋体" w:hint="eastAsia"/>
                <w:snapToGrid/>
                <w:sz w:val="20"/>
              </w:rPr>
              <w:br/>
            </w:r>
            <w:r>
              <w:rPr>
                <w:rFonts w:ascii="宋体" w:eastAsia="宋体" w:hAnsi="宋体" w:cs="宋体" w:hint="eastAsia"/>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其他</w:t>
            </w:r>
            <w:r>
              <w:rPr>
                <w:rFonts w:ascii="宋体" w:eastAsia="宋体" w:hAnsi="宋体" w:cs="宋体" w:hint="eastAsia"/>
                <w:snapToGrid/>
                <w:sz w:val="20"/>
              </w:rPr>
              <w:br/>
            </w:r>
            <w:r>
              <w:rPr>
                <w:rFonts w:ascii="宋体" w:eastAsia="宋体" w:hAnsi="宋体" w:cs="宋体" w:hint="eastAsia"/>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尚未</w:t>
            </w:r>
            <w:r>
              <w:rPr>
                <w:rFonts w:ascii="宋体" w:eastAsia="宋体" w:hAnsi="宋体" w:cs="宋体" w:hint="eastAsia"/>
                <w:snapToGrid/>
                <w:sz w:val="20"/>
              </w:rPr>
              <w:br/>
            </w:r>
            <w:r>
              <w:rPr>
                <w:rFonts w:ascii="宋体" w:eastAsia="宋体" w:hAnsi="宋体" w:cs="宋体" w:hint="eastAsia"/>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复议后起诉</w:t>
            </w:r>
          </w:p>
        </w:tc>
      </w:tr>
      <w:tr w:rsidR="00E8689F">
        <w:trPr>
          <w:jc w:val="center"/>
        </w:trPr>
        <w:tc>
          <w:tcPr>
            <w:tcW w:w="0" w:type="auto"/>
            <w:vMerge/>
            <w:tcBorders>
              <w:top w:val="nil"/>
              <w:left w:val="single" w:sz="8" w:space="0" w:color="auto"/>
              <w:bottom w:val="single" w:sz="8" w:space="0" w:color="auto"/>
              <w:right w:val="single" w:sz="8" w:space="0" w:color="auto"/>
            </w:tcBorders>
            <w:vAlign w:val="center"/>
          </w:tcPr>
          <w:p w:rsidR="00E8689F" w:rsidRDefault="00E8689F">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E8689F" w:rsidRDefault="00E8689F">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E8689F" w:rsidRDefault="00E8689F">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E8689F" w:rsidRDefault="00E8689F">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E8689F" w:rsidRDefault="00E8689F">
            <w:pPr>
              <w:widowControl/>
              <w:autoSpaceDE/>
              <w:autoSpaceDN/>
              <w:snapToGrid/>
              <w:spacing w:line="240" w:lineRule="auto"/>
              <w:ind w:firstLine="0"/>
              <w:jc w:val="left"/>
              <w:rPr>
                <w:rFonts w:ascii="宋体" w:eastAsia="宋体" w:hAnsi="宋体" w:cs="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r>
              <w:rPr>
                <w:rFonts w:ascii="宋体" w:eastAsia="宋体" w:hAnsi="宋体" w:cs="宋体" w:hint="eastAsia"/>
                <w:snapToGrid/>
                <w:sz w:val="20"/>
              </w:rPr>
              <w:br/>
            </w:r>
            <w:r>
              <w:rPr>
                <w:rFonts w:ascii="宋体" w:eastAsia="宋体" w:hAnsi="宋体" w:cs="宋体" w:hint="eastAsia"/>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r>
              <w:rPr>
                <w:rFonts w:ascii="宋体" w:eastAsia="宋体" w:hAnsi="宋体" w:cs="宋体" w:hint="eastAsia"/>
                <w:snapToGrid/>
                <w:sz w:val="20"/>
              </w:rPr>
              <w:br/>
            </w:r>
            <w:r>
              <w:rPr>
                <w:rFonts w:ascii="宋体" w:eastAsia="宋体" w:hAnsi="宋体" w:cs="宋体" w:hint="eastAsia"/>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其他</w:t>
            </w:r>
            <w:r>
              <w:rPr>
                <w:rFonts w:ascii="宋体" w:eastAsia="宋体" w:hAnsi="宋体" w:cs="宋体" w:hint="eastAsia"/>
                <w:snapToGrid/>
                <w:sz w:val="20"/>
              </w:rPr>
              <w:br/>
            </w:r>
            <w:r>
              <w:rPr>
                <w:rFonts w:ascii="宋体" w:eastAsia="宋体" w:hAnsi="宋体" w:cs="宋体" w:hint="eastAsia"/>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尚未</w:t>
            </w:r>
            <w:r>
              <w:rPr>
                <w:rFonts w:ascii="宋体" w:eastAsia="宋体" w:hAnsi="宋体" w:cs="宋体" w:hint="eastAsia"/>
                <w:snapToGrid/>
                <w:sz w:val="20"/>
              </w:rPr>
              <w:br/>
            </w:r>
            <w:r>
              <w:rPr>
                <w:rFonts w:ascii="宋体" w:eastAsia="宋体" w:hAnsi="宋体" w:cs="宋体" w:hint="eastAsia"/>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r>
              <w:rPr>
                <w:rFonts w:ascii="宋体" w:eastAsia="宋体" w:hAnsi="宋体" w:cs="宋体" w:hint="eastAsia"/>
                <w:snapToGrid/>
                <w:sz w:val="20"/>
              </w:rPr>
              <w:br/>
            </w:r>
            <w:r>
              <w:rPr>
                <w:rFonts w:ascii="宋体" w:eastAsia="宋体" w:hAnsi="宋体" w:cs="宋体" w:hint="eastAsia"/>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r>
              <w:rPr>
                <w:rFonts w:ascii="宋体" w:eastAsia="宋体" w:hAnsi="宋体" w:cs="宋体" w:hint="eastAsia"/>
                <w:snapToGrid/>
                <w:sz w:val="20"/>
              </w:rPr>
              <w:br/>
            </w:r>
            <w:r>
              <w:rPr>
                <w:rFonts w:ascii="宋体" w:eastAsia="宋体" w:hAnsi="宋体" w:cs="宋体" w:hint="eastAsia"/>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其他</w:t>
            </w:r>
            <w:r>
              <w:rPr>
                <w:rFonts w:ascii="宋体" w:eastAsia="宋体" w:hAnsi="宋体" w:cs="宋体" w:hint="eastAsia"/>
                <w:snapToGrid/>
                <w:color w:val="000000"/>
                <w:sz w:val="20"/>
              </w:rPr>
              <w:br/>
            </w:r>
            <w:r>
              <w:rPr>
                <w:rFonts w:ascii="宋体" w:eastAsia="宋体" w:hAnsi="宋体" w:cs="宋体" w:hint="eastAsia"/>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尚未</w:t>
            </w:r>
            <w:r>
              <w:rPr>
                <w:rFonts w:ascii="宋体" w:eastAsia="宋体" w:hAnsi="宋体" w:cs="宋体" w:hint="eastAsia"/>
                <w:snapToGrid/>
                <w:sz w:val="20"/>
              </w:rPr>
              <w:br/>
            </w:r>
            <w:r>
              <w:rPr>
                <w:rFonts w:ascii="宋体" w:eastAsia="宋体" w:hAnsi="宋体" w:cs="宋体" w:hint="eastAsia"/>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总计</w:t>
            </w:r>
          </w:p>
        </w:tc>
      </w:tr>
      <w:tr w:rsidR="00E8689F">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D44BA0">
              <w:rPr>
                <w:rFonts w:ascii="宋体" w:eastAsia="宋体" w:hAnsi="宋体" w:cs="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D44BA0">
              <w:rPr>
                <w:rFonts w:ascii="宋体" w:eastAsia="宋体" w:hAnsi="宋体" w:cs="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D44BA0">
              <w:rPr>
                <w:rFonts w:ascii="宋体" w:eastAsia="宋体" w:hAnsi="宋体" w:cs="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D44BA0">
              <w:rPr>
                <w:rFonts w:ascii="宋体" w:eastAsia="宋体" w:hAnsi="宋体" w:cs="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D44BA0">
              <w:rPr>
                <w:rFonts w:ascii="宋体" w:eastAsia="宋体" w:hAnsi="宋体" w:cs="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D44BA0">
              <w:rPr>
                <w:rFonts w:ascii="宋体" w:eastAsia="宋体" w:hAnsi="宋体" w:cs="宋体" w:hint="eastAsia"/>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D44BA0">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r w:rsidR="003A7D68">
              <w:rPr>
                <w:rFonts w:ascii="宋体" w:eastAsia="宋体" w:hAnsi="宋体" w:cs="宋体" w:hint="eastAsia"/>
                <w:snapToGrid/>
                <w:sz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D44BA0">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r w:rsidR="003A7D68">
              <w:rPr>
                <w:rFonts w:ascii="宋体" w:eastAsia="宋体" w:hAnsi="宋体" w:cs="宋体" w:hint="eastAsia"/>
                <w:snapToGrid/>
                <w:sz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D44BA0">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D44BA0">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D44BA0">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D44BA0">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3A7D68">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D44BA0">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D44BA0">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689F" w:rsidRDefault="00D44BA0">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bl>
    <w:p w:rsidR="00E8689F" w:rsidRDefault="00E8689F">
      <w:pPr>
        <w:widowControl/>
        <w:autoSpaceDE/>
        <w:autoSpaceDN/>
        <w:snapToGrid/>
        <w:spacing w:line="240" w:lineRule="auto"/>
        <w:ind w:firstLine="0"/>
        <w:jc w:val="left"/>
        <w:rPr>
          <w:rFonts w:ascii="宋体" w:eastAsia="宋体" w:hAnsi="宋体" w:cs="宋体"/>
          <w:snapToGrid/>
          <w:sz w:val="24"/>
          <w:szCs w:val="24"/>
        </w:rPr>
      </w:pPr>
    </w:p>
    <w:p w:rsidR="00E8689F" w:rsidRDefault="003A7D68" w:rsidP="002D2D02">
      <w:pPr>
        <w:widowControl/>
        <w:shd w:val="clear" w:color="auto" w:fill="FFFFFF"/>
        <w:autoSpaceDE/>
        <w:autoSpaceDN/>
        <w:snapToGrid/>
        <w:spacing w:line="240" w:lineRule="auto"/>
        <w:ind w:firstLine="567"/>
        <w:rPr>
          <w:rFonts w:ascii="黑体" w:eastAsia="黑体" w:hAnsi="黑体" w:cs="宋体"/>
          <w:snapToGrid/>
          <w:color w:val="333333"/>
          <w:szCs w:val="32"/>
        </w:rPr>
      </w:pPr>
      <w:r>
        <w:rPr>
          <w:rFonts w:ascii="黑体" w:eastAsia="黑体" w:hAnsi="黑体" w:cs="宋体" w:hint="eastAsia"/>
          <w:snapToGrid/>
          <w:color w:val="333333"/>
          <w:szCs w:val="32"/>
        </w:rPr>
        <w:t>五、存在的主要问题及改进情况</w:t>
      </w:r>
    </w:p>
    <w:p w:rsidR="00D44BA0" w:rsidRPr="00D44BA0" w:rsidRDefault="00D44BA0" w:rsidP="00D44BA0">
      <w:pPr>
        <w:autoSpaceDE/>
        <w:autoSpaceDN/>
        <w:snapToGrid/>
        <w:spacing w:line="560" w:lineRule="exact"/>
        <w:ind w:firstLineChars="200" w:firstLine="630"/>
        <w:rPr>
          <w:rFonts w:ascii="仿宋_GB2312" w:eastAsia="仿宋_GB2312" w:hAnsi="仿宋_GB2312" w:cs="仿宋_GB2312"/>
          <w:snapToGrid/>
          <w:kern w:val="2"/>
          <w:szCs w:val="32"/>
        </w:rPr>
      </w:pPr>
      <w:bookmarkStart w:id="0" w:name="_GoBack"/>
      <w:r w:rsidRPr="00D44BA0">
        <w:rPr>
          <w:rFonts w:ascii="仿宋_GB2312" w:eastAsia="仿宋_GB2312" w:hAnsi="仿宋_GB2312" w:cs="仿宋_GB2312" w:hint="eastAsia"/>
          <w:snapToGrid/>
          <w:kern w:val="2"/>
          <w:szCs w:val="32"/>
        </w:rPr>
        <w:t>1．存在的问题：一是相关</w:t>
      </w:r>
      <w:r w:rsidR="002D2D02">
        <w:rPr>
          <w:rFonts w:ascii="仿宋_GB2312" w:eastAsia="仿宋_GB2312" w:hAnsi="仿宋_GB2312" w:cs="仿宋_GB2312" w:hint="eastAsia"/>
          <w:snapToGrid/>
          <w:kern w:val="2"/>
          <w:szCs w:val="32"/>
        </w:rPr>
        <w:t>股室</w:t>
      </w:r>
      <w:r w:rsidRPr="00D44BA0">
        <w:rPr>
          <w:rFonts w:ascii="仿宋_GB2312" w:eastAsia="仿宋_GB2312" w:hAnsi="仿宋_GB2312" w:cs="仿宋_GB2312" w:hint="eastAsia"/>
          <w:snapToGrid/>
          <w:kern w:val="2"/>
          <w:szCs w:val="32"/>
        </w:rPr>
        <w:t>政府信息公开意识不强，信息生成后不积极主动公开，认识有待进一步提高；二是存在信息生成与发布未保持同步问题，政务公开的内容和时效有待进一步加强。</w:t>
      </w:r>
    </w:p>
    <w:p w:rsidR="00D44BA0" w:rsidRPr="00D44BA0" w:rsidRDefault="00D44BA0" w:rsidP="00D44BA0">
      <w:pPr>
        <w:autoSpaceDE/>
        <w:autoSpaceDN/>
        <w:snapToGrid/>
        <w:spacing w:line="560" w:lineRule="exact"/>
        <w:ind w:firstLineChars="200" w:firstLine="630"/>
        <w:rPr>
          <w:rFonts w:ascii="仿宋_GB2312" w:eastAsia="仿宋_GB2312" w:hAnsi="仿宋_GB2312" w:cs="仿宋_GB2312"/>
          <w:snapToGrid/>
          <w:kern w:val="2"/>
          <w:szCs w:val="32"/>
        </w:rPr>
      </w:pPr>
      <w:r w:rsidRPr="00D44BA0">
        <w:rPr>
          <w:rFonts w:ascii="仿宋_GB2312" w:eastAsia="仿宋_GB2312" w:hAnsi="仿宋_GB2312" w:cs="仿宋_GB2312" w:hint="eastAsia"/>
          <w:snapToGrid/>
          <w:kern w:val="2"/>
          <w:szCs w:val="32"/>
        </w:rPr>
        <w:t>2.改进措施：一是加强业务培训，开展《</w:t>
      </w:r>
      <w:r w:rsidRPr="00D44BA0">
        <w:rPr>
          <w:rFonts w:ascii="仿宋_GB2312" w:eastAsia="仿宋_GB2312" w:hAnsi="宋体" w:cs="宋体" w:hint="eastAsia"/>
          <w:snapToGrid/>
          <w:kern w:val="2"/>
          <w:szCs w:val="32"/>
        </w:rPr>
        <w:t>中华人民共和国政府信息公开条例</w:t>
      </w:r>
      <w:r w:rsidRPr="00D44BA0">
        <w:rPr>
          <w:rFonts w:ascii="仿宋_GB2312" w:eastAsia="仿宋_GB2312" w:hAnsi="仿宋_GB2312" w:cs="仿宋_GB2312" w:hint="eastAsia"/>
          <w:snapToGrid/>
          <w:kern w:val="2"/>
          <w:szCs w:val="32"/>
        </w:rPr>
        <w:t>》宣传培训，提高公开意识；二是认真履行政府</w:t>
      </w:r>
      <w:r w:rsidRPr="00D44BA0">
        <w:rPr>
          <w:rFonts w:ascii="仿宋_GB2312" w:eastAsia="仿宋_GB2312" w:hAnsi="仿宋_GB2312" w:cs="仿宋_GB2312" w:hint="eastAsia"/>
          <w:snapToGrid/>
          <w:kern w:val="2"/>
          <w:szCs w:val="32"/>
        </w:rPr>
        <w:lastRenderedPageBreak/>
        <w:t>信息公开工作的各项职责，加强信息采集工作，努力将信息收集与公开同一步进行，确保信息的及时、准确、全面，主动接受社会监督。 </w:t>
      </w:r>
    </w:p>
    <w:p w:rsidR="00E8689F" w:rsidRDefault="003A7D68">
      <w:pPr>
        <w:widowControl/>
        <w:shd w:val="clear" w:color="auto" w:fill="FFFFFF"/>
        <w:autoSpaceDE/>
        <w:autoSpaceDN/>
        <w:snapToGrid/>
        <w:spacing w:line="240" w:lineRule="auto"/>
        <w:ind w:firstLine="480"/>
        <w:rPr>
          <w:rFonts w:ascii="黑体" w:eastAsia="黑体" w:hAnsi="黑体" w:cs="宋体"/>
          <w:snapToGrid/>
          <w:color w:val="333333"/>
          <w:szCs w:val="32"/>
        </w:rPr>
      </w:pPr>
      <w:r>
        <w:rPr>
          <w:rFonts w:ascii="黑体" w:eastAsia="黑体" w:hAnsi="黑体" w:cs="宋体" w:hint="eastAsia"/>
          <w:snapToGrid/>
          <w:color w:val="333333"/>
          <w:szCs w:val="32"/>
        </w:rPr>
        <w:t>六、其他需要报告的事项</w:t>
      </w:r>
    </w:p>
    <w:bookmarkEnd w:id="0"/>
    <w:p w:rsidR="00E8689F" w:rsidRDefault="00D44BA0">
      <w:pPr>
        <w:widowControl/>
        <w:shd w:val="clear" w:color="auto" w:fill="FFFFFF"/>
        <w:autoSpaceDE/>
        <w:autoSpaceDN/>
        <w:snapToGrid/>
        <w:spacing w:line="240" w:lineRule="auto"/>
        <w:ind w:firstLine="480"/>
        <w:rPr>
          <w:rFonts w:ascii="宋体" w:eastAsia="宋体" w:hAnsi="宋体" w:cs="宋体"/>
          <w:snapToGrid/>
          <w:color w:val="333333"/>
          <w:sz w:val="24"/>
          <w:szCs w:val="24"/>
        </w:rPr>
      </w:pPr>
      <w:r>
        <w:rPr>
          <w:rFonts w:ascii="仿宋_GB2312" w:eastAsia="仿宋_GB2312" w:hAnsi="宋体" w:cs="宋体" w:hint="eastAsia"/>
          <w:snapToGrid/>
          <w:color w:val="333333"/>
          <w:szCs w:val="32"/>
        </w:rPr>
        <w:t>无</w:t>
      </w:r>
    </w:p>
    <w:p w:rsidR="00E8689F" w:rsidRDefault="00E8689F">
      <w:pPr>
        <w:pStyle w:val="10"/>
      </w:pPr>
    </w:p>
    <w:p w:rsidR="00E8689F" w:rsidRDefault="00E8689F">
      <w:pPr>
        <w:spacing w:line="590" w:lineRule="exact"/>
      </w:pPr>
    </w:p>
    <w:p w:rsidR="00E8689F" w:rsidRDefault="00E8689F">
      <w:pPr>
        <w:spacing w:line="590" w:lineRule="exact"/>
      </w:pPr>
    </w:p>
    <w:sectPr w:rsidR="00E8689F" w:rsidSect="00E8689F">
      <w:headerReference w:type="even" r:id="rId8"/>
      <w:headerReference w:type="default" r:id="rId9"/>
      <w:footerReference w:type="even" r:id="rId10"/>
      <w:footerReference w:type="default" r:id="rId11"/>
      <w:headerReference w:type="first" r:id="rId12"/>
      <w:footerReference w:type="first" r:id="rId13"/>
      <w:pgSz w:w="11906" w:h="16838"/>
      <w:pgMar w:top="1814" w:right="1531" w:bottom="1985" w:left="1531" w:header="720" w:footer="1474" w:gutter="0"/>
      <w:paperSrc w:first="2" w:other="2"/>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D68" w:rsidRDefault="003A7D68">
      <w:pPr>
        <w:spacing w:line="240" w:lineRule="auto"/>
      </w:pPr>
      <w:r>
        <w:separator/>
      </w:r>
    </w:p>
  </w:endnote>
  <w:endnote w:type="continuationSeparator" w:id="0">
    <w:p w:rsidR="003A7D68" w:rsidRDefault="003A7D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10" w:usb3="00000000" w:csb0="003C0041" w:csb1="00000000"/>
  </w:font>
  <w:font w:name="方正小标宋_GBK">
    <w:altName w:val="Arial Unicode MS"/>
    <w:charset w:val="86"/>
    <w:family w:val="script"/>
    <w:pitch w:val="default"/>
    <w:sig w:usb0="00000000" w:usb1="080E0000" w:usb2="00000000" w:usb3="00000000" w:csb0="00040000" w:csb1="00000000"/>
  </w:font>
  <w:font w:name="汉鼎简大宋">
    <w:altName w:val="新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63" w:rsidRDefault="00DA1F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9F" w:rsidRDefault="003A7D68">
    <w:pPr>
      <w:pStyle w:val="a5"/>
    </w:pPr>
    <w:r>
      <w:rPr>
        <w:rFonts w:hint="eastAsia"/>
      </w:rPr>
      <w:t>—</w:t>
    </w:r>
    <w:r>
      <w:rPr>
        <w:rFonts w:hint="eastAsia"/>
      </w:rPr>
      <w:t xml:space="preserve"> </w:t>
    </w:r>
    <w:r w:rsidR="00E8689F">
      <w:fldChar w:fldCharType="begin"/>
    </w:r>
    <w:r>
      <w:rPr>
        <w:rStyle w:val="a8"/>
      </w:rPr>
      <w:instrText xml:space="preserve"> PAGE </w:instrText>
    </w:r>
    <w:r w:rsidR="00E8689F">
      <w:fldChar w:fldCharType="separate"/>
    </w:r>
    <w:r w:rsidR="002D2D02">
      <w:rPr>
        <w:rStyle w:val="a8"/>
        <w:noProof/>
      </w:rPr>
      <w:t>1</w:t>
    </w:r>
    <w:r w:rsidR="00E8689F">
      <w:fldChar w:fldCharType="end"/>
    </w:r>
    <w:r>
      <w:rPr>
        <w:rStyle w:val="a8"/>
        <w:rFonts w:hint="eastAsia"/>
      </w:rPr>
      <w:t xml:space="preserve"> </w:t>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63" w:rsidRDefault="00DA1F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D68" w:rsidRDefault="003A7D68">
      <w:pPr>
        <w:spacing w:line="240" w:lineRule="auto"/>
      </w:pPr>
      <w:r>
        <w:separator/>
      </w:r>
    </w:p>
  </w:footnote>
  <w:footnote w:type="continuationSeparator" w:id="0">
    <w:p w:rsidR="003A7D68" w:rsidRDefault="003A7D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63" w:rsidRDefault="00DA1F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9F" w:rsidRDefault="00E8689F" w:rsidP="00DA1F63">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63" w:rsidRDefault="00DA1F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9DB681"/>
    <w:multiLevelType w:val="singleLevel"/>
    <w:tmpl w:val="E49DB681"/>
    <w:lvl w:ilvl="0">
      <w:start w:val="1"/>
      <w:numFmt w:val="chineseCounting"/>
      <w:suff w:val="nothing"/>
      <w:lvlText w:val="%1、"/>
      <w:lvlJc w:val="left"/>
      <w:rPr>
        <w:rFonts w:hint="eastAsia"/>
      </w:rPr>
    </w:lvl>
  </w:abstractNum>
  <w:abstractNum w:abstractNumId="1">
    <w:nsid w:val="128F45C3"/>
    <w:multiLevelType w:val="singleLevel"/>
    <w:tmpl w:val="74F65EF6"/>
    <w:lvl w:ilvl="0">
      <w:start w:val="1"/>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0"/>
  <w:drawingGridHorizontalSpacing w:val="315"/>
  <w:drawingGridVerticalSpacing w:val="295"/>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2D02"/>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A7D68"/>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0696"/>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215"/>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4BA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1F63"/>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9F"/>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024F"/>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11150CB2"/>
    <w:rsid w:val="11740211"/>
    <w:rsid w:val="2C087BF6"/>
    <w:rsid w:val="2E4732D5"/>
    <w:rsid w:val="30C218B7"/>
    <w:rsid w:val="3147651D"/>
    <w:rsid w:val="4DDA1757"/>
    <w:rsid w:val="562821F7"/>
    <w:rsid w:val="65693AD9"/>
    <w:rsid w:val="667F5AA4"/>
    <w:rsid w:val="6AA04060"/>
    <w:rsid w:val="6FCB19B0"/>
    <w:rsid w:val="7F1F15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uiPriority="0" w:unhideWhenUsed="0" w:qFormat="1"/>
    <w:lsdException w:name="Balloon Text"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89F"/>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E8689F"/>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E8689F"/>
    <w:pPr>
      <w:adjustRightInd w:val="0"/>
      <w:snapToGrid/>
      <w:ind w:firstLine="0"/>
      <w:jc w:val="left"/>
    </w:pPr>
    <w:rPr>
      <w:spacing w:val="-25"/>
    </w:rPr>
  </w:style>
  <w:style w:type="paragraph" w:styleId="a4">
    <w:name w:val="Balloon Text"/>
    <w:basedOn w:val="a"/>
    <w:semiHidden/>
    <w:qFormat/>
    <w:rsid w:val="00E8689F"/>
    <w:rPr>
      <w:sz w:val="18"/>
      <w:szCs w:val="18"/>
    </w:rPr>
  </w:style>
  <w:style w:type="paragraph" w:styleId="a5">
    <w:name w:val="footer"/>
    <w:basedOn w:val="a"/>
    <w:qFormat/>
    <w:rsid w:val="00E8689F"/>
    <w:pPr>
      <w:tabs>
        <w:tab w:val="center" w:pos="4153"/>
        <w:tab w:val="right" w:pos="8306"/>
      </w:tabs>
      <w:spacing w:line="400" w:lineRule="atLeast"/>
      <w:ind w:firstLine="0"/>
      <w:jc w:val="center"/>
    </w:pPr>
    <w:rPr>
      <w:sz w:val="28"/>
    </w:rPr>
  </w:style>
  <w:style w:type="paragraph" w:styleId="a6">
    <w:name w:val="header"/>
    <w:basedOn w:val="a"/>
    <w:qFormat/>
    <w:rsid w:val="00E8689F"/>
    <w:pPr>
      <w:pBdr>
        <w:bottom w:val="single" w:sz="6" w:space="1" w:color="auto"/>
      </w:pBdr>
      <w:tabs>
        <w:tab w:val="center" w:pos="4153"/>
        <w:tab w:val="right" w:pos="8306"/>
      </w:tabs>
      <w:spacing w:line="240" w:lineRule="atLeast"/>
      <w:jc w:val="center"/>
    </w:pPr>
    <w:rPr>
      <w:sz w:val="18"/>
    </w:rPr>
  </w:style>
  <w:style w:type="paragraph" w:styleId="a7">
    <w:name w:val="Normal (Web)"/>
    <w:basedOn w:val="a"/>
    <w:uiPriority w:val="99"/>
    <w:unhideWhenUsed/>
    <w:qFormat/>
    <w:rsid w:val="00E8689F"/>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customStyle="1" w:styleId="Style24">
    <w:name w:val="_Style 24"/>
    <w:basedOn w:val="a"/>
    <w:qFormat/>
    <w:rsid w:val="00E8689F"/>
    <w:pPr>
      <w:autoSpaceDE/>
      <w:autoSpaceDN/>
      <w:snapToGrid/>
      <w:spacing w:line="240" w:lineRule="auto"/>
      <w:ind w:firstLine="0"/>
    </w:pPr>
    <w:rPr>
      <w:rFonts w:eastAsia="宋体"/>
      <w:snapToGrid/>
      <w:kern w:val="2"/>
      <w:sz w:val="21"/>
      <w:szCs w:val="32"/>
    </w:rPr>
  </w:style>
  <w:style w:type="character" w:styleId="a8">
    <w:name w:val="page number"/>
    <w:basedOn w:val="a0"/>
    <w:qFormat/>
    <w:rsid w:val="00E8689F"/>
  </w:style>
  <w:style w:type="character" w:customStyle="1" w:styleId="articlebody">
    <w:name w:val="articlebody"/>
    <w:basedOn w:val="a0"/>
    <w:qFormat/>
    <w:rsid w:val="00E8689F"/>
  </w:style>
  <w:style w:type="paragraph" w:customStyle="1" w:styleId="a9">
    <w:name w:val="抄送栏"/>
    <w:basedOn w:val="a"/>
    <w:qFormat/>
    <w:rsid w:val="00E8689F"/>
    <w:pPr>
      <w:adjustRightInd w:val="0"/>
      <w:snapToGrid/>
      <w:spacing w:line="454" w:lineRule="atLeast"/>
      <w:ind w:left="1310" w:right="357" w:hanging="953"/>
    </w:pPr>
  </w:style>
  <w:style w:type="paragraph" w:customStyle="1" w:styleId="aa">
    <w:name w:val="印数"/>
    <w:basedOn w:val="ab"/>
    <w:qFormat/>
    <w:rsid w:val="00E8689F"/>
    <w:pPr>
      <w:spacing w:line="400" w:lineRule="atLeast"/>
      <w:jc w:val="right"/>
    </w:pPr>
  </w:style>
  <w:style w:type="paragraph" w:customStyle="1" w:styleId="ab">
    <w:name w:val="印发栏"/>
    <w:basedOn w:val="a3"/>
    <w:qFormat/>
    <w:rsid w:val="00E8689F"/>
    <w:pPr>
      <w:tabs>
        <w:tab w:val="right" w:pos="8465"/>
      </w:tabs>
      <w:spacing w:line="454" w:lineRule="atLeast"/>
      <w:ind w:left="357" w:right="357"/>
    </w:pPr>
    <w:rPr>
      <w:spacing w:val="0"/>
    </w:rPr>
  </w:style>
  <w:style w:type="paragraph" w:customStyle="1" w:styleId="ac">
    <w:name w:val="主题词"/>
    <w:basedOn w:val="a"/>
    <w:qFormat/>
    <w:rsid w:val="00E8689F"/>
    <w:pPr>
      <w:adjustRightInd w:val="0"/>
      <w:snapToGrid/>
      <w:spacing w:line="240" w:lineRule="atLeast"/>
      <w:ind w:firstLine="0"/>
      <w:jc w:val="left"/>
    </w:pPr>
    <w:rPr>
      <w:rFonts w:ascii="宋体" w:eastAsia="宋体"/>
      <w:b/>
    </w:rPr>
  </w:style>
  <w:style w:type="paragraph" w:customStyle="1" w:styleId="ad">
    <w:name w:val="线型"/>
    <w:basedOn w:val="a9"/>
    <w:qFormat/>
    <w:rsid w:val="00E8689F"/>
    <w:pPr>
      <w:spacing w:line="240" w:lineRule="auto"/>
      <w:ind w:left="0" w:firstLine="0"/>
      <w:jc w:val="center"/>
    </w:pPr>
    <w:rPr>
      <w:sz w:val="21"/>
    </w:rPr>
  </w:style>
  <w:style w:type="paragraph" w:customStyle="1" w:styleId="ParaCharCharCharChar">
    <w:name w:val="默认段落字体 Para Char Char Char Char"/>
    <w:basedOn w:val="a"/>
    <w:qFormat/>
    <w:rsid w:val="00E8689F"/>
    <w:pPr>
      <w:autoSpaceDE/>
      <w:autoSpaceDN/>
      <w:snapToGrid/>
      <w:spacing w:line="240" w:lineRule="auto"/>
      <w:ind w:firstLine="0"/>
    </w:pPr>
    <w:rPr>
      <w:rFonts w:eastAsia="宋体"/>
      <w:snapToGrid/>
      <w:kern w:val="2"/>
      <w:sz w:val="24"/>
      <w:szCs w:val="24"/>
    </w:rPr>
  </w:style>
  <w:style w:type="paragraph" w:customStyle="1" w:styleId="10">
    <w:name w:val="标题1"/>
    <w:basedOn w:val="a"/>
    <w:next w:val="a"/>
    <w:qFormat/>
    <w:rsid w:val="00E8689F"/>
    <w:pPr>
      <w:tabs>
        <w:tab w:val="left" w:pos="9193"/>
        <w:tab w:val="left" w:pos="9827"/>
      </w:tabs>
      <w:spacing w:line="700" w:lineRule="atLeast"/>
      <w:ind w:firstLine="0"/>
      <w:jc w:val="center"/>
    </w:pPr>
    <w:rPr>
      <w:rFonts w:eastAsia="方正小标宋_GBK"/>
      <w:sz w:val="44"/>
    </w:rPr>
  </w:style>
  <w:style w:type="paragraph" w:customStyle="1" w:styleId="ae">
    <w:name w:val="文头"/>
    <w:basedOn w:val="a"/>
    <w:qFormat/>
    <w:rsid w:val="00E8689F"/>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Char">
    <w:name w:val="Char"/>
    <w:basedOn w:val="a"/>
    <w:semiHidden/>
    <w:qFormat/>
    <w:locked/>
    <w:rsid w:val="00E8689F"/>
    <w:pPr>
      <w:autoSpaceDE/>
      <w:autoSpaceDN/>
      <w:snapToGrid/>
      <w:spacing w:line="360" w:lineRule="auto"/>
      <w:ind w:firstLine="0"/>
    </w:pPr>
    <w:rPr>
      <w:rFonts w:ascii="宋体" w:eastAsia="宋体"/>
      <w:snapToGrid/>
      <w:kern w:val="2"/>
      <w:sz w:val="24"/>
      <w:szCs w:val="24"/>
    </w:rPr>
  </w:style>
  <w:style w:type="paragraph" w:customStyle="1" w:styleId="af">
    <w:name w:val="紧急程度"/>
    <w:basedOn w:val="af0"/>
    <w:qFormat/>
    <w:rsid w:val="00E8689F"/>
    <w:pPr>
      <w:overflowPunct w:val="0"/>
    </w:pPr>
    <w:rPr>
      <w:sz w:val="32"/>
    </w:rPr>
  </w:style>
  <w:style w:type="paragraph" w:customStyle="1" w:styleId="af0">
    <w:name w:val="密级"/>
    <w:basedOn w:val="a"/>
    <w:qFormat/>
    <w:rsid w:val="00E8689F"/>
    <w:pPr>
      <w:adjustRightInd w:val="0"/>
      <w:spacing w:line="440" w:lineRule="atLeast"/>
      <w:ind w:firstLine="0"/>
      <w:jc w:val="right"/>
    </w:pPr>
    <w:rPr>
      <w:rFonts w:ascii="黑体" w:eastAsia="黑体"/>
      <w:sz w:val="30"/>
    </w:rPr>
  </w:style>
  <w:style w:type="paragraph" w:customStyle="1" w:styleId="af1">
    <w:name w:val="红线"/>
    <w:basedOn w:val="1"/>
    <w:qFormat/>
    <w:rsid w:val="00E8689F"/>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1">
    <w:name w:val="样式1"/>
    <w:basedOn w:val="a"/>
    <w:qFormat/>
    <w:rsid w:val="00E8689F"/>
  </w:style>
  <w:style w:type="paragraph" w:customStyle="1" w:styleId="2">
    <w:name w:val="标题2"/>
    <w:basedOn w:val="a"/>
    <w:next w:val="a"/>
    <w:qFormat/>
    <w:rsid w:val="00E8689F"/>
    <w:pPr>
      <w:ind w:firstLine="0"/>
      <w:jc w:val="center"/>
    </w:pPr>
    <w:rPr>
      <w:rFonts w:eastAsia="方正楷体_GBK"/>
    </w:rPr>
  </w:style>
  <w:style w:type="paragraph" w:customStyle="1" w:styleId="af2">
    <w:name w:val="附件栏"/>
    <w:basedOn w:val="a"/>
    <w:qFormat/>
    <w:rsid w:val="00E8689F"/>
  </w:style>
  <w:style w:type="paragraph" w:customStyle="1" w:styleId="3">
    <w:name w:val="标题3"/>
    <w:basedOn w:val="a"/>
    <w:next w:val="a"/>
    <w:qFormat/>
    <w:rsid w:val="00E8689F"/>
    <w:rPr>
      <w:rFonts w:eastAsia="方正黑体_GBK"/>
    </w:rPr>
  </w:style>
  <w:style w:type="paragraph" w:customStyle="1" w:styleId="CharCharCharCharCharCharCharCharCharCharCharCharChar">
    <w:name w:val="Char Char Char Char Char Char Char Char Char Char Char Char Char"/>
    <w:basedOn w:val="a"/>
    <w:qFormat/>
    <w:rsid w:val="00E8689F"/>
    <w:pPr>
      <w:widowControl/>
      <w:autoSpaceDE/>
      <w:autoSpaceDN/>
      <w:snapToGrid/>
      <w:spacing w:after="160" w:line="240" w:lineRule="exact"/>
      <w:ind w:firstLine="0"/>
      <w:jc w:val="left"/>
    </w:pPr>
    <w:rPr>
      <w:rFonts w:ascii="Arial" w:eastAsia="Times New Roman" w:hAnsi="Arial" w:cs="Verdana"/>
      <w:b/>
      <w:snapToGrid/>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Template>
  <TotalTime>94</TotalTime>
  <Pages>5</Pages>
  <Words>401</Words>
  <Characters>2287</Characters>
  <Application>Microsoft Office Word</Application>
  <DocSecurity>0</DocSecurity>
  <Lines>19</Lines>
  <Paragraphs>5</Paragraphs>
  <ScaleCrop>false</ScaleCrop>
  <Company>UQi.me</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苏政办发模板</dc:title>
  <dc:creator>user</dc:creator>
  <cp:lastModifiedBy>Administrator</cp:lastModifiedBy>
  <cp:revision>2</cp:revision>
  <dcterms:created xsi:type="dcterms:W3CDTF">2021-09-29T06:22:00Z</dcterms:created>
  <dcterms:modified xsi:type="dcterms:W3CDTF">2022-01-29T08:34:00Z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589E4DEFF32A44728F573C6425C0AC5B</vt:lpwstr>
  </property>
</Properties>
</file>