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84587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赣州经济技术开发区应急管理局2024年</w:t>
      </w:r>
    </w:p>
    <w:p w14:paraId="71C494AC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 w14:paraId="2F42B8D5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ACA73C">
      <w:pPr>
        <w:ind w:firstLine="64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《中华人民共和国政府信息公开条例》(以下简称《政府信息公开条例》)和《关于印发中华人民共和国政府信息公开工作年度报告格式的通知》(国办公开办函〔2021〕30号)要求，由赣州经济技术开发区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应急管理局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制。内容包括政府信息公开总体情况、主动公开政府信息情况、收到和处理政府信息公开申请情况、政府信息公开行政复议和行政诉讼情况、存在主要问题和改进情况、其它需要报告事项等六部分组成。本报告中所列数据的统计期限为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年1月1日至202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12月31日。本年度报告的电子版可以从赣州经济技术开发区政务网（http://gzjkq.ganzhou.gov.cn）下载。如对本报告有任何疑问，请与赣州经济技术开发区应急管理局联系（地址：江西省赣州市经开区金岭西路164号，电话：0797-8375016，邮编：341000）。</w:t>
      </w:r>
    </w:p>
    <w:p w14:paraId="4DEFDE04">
      <w:p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一、总体情况</w:t>
      </w:r>
    </w:p>
    <w:p w14:paraId="6DCA2270">
      <w:pPr>
        <w:ind w:firstLine="640" w:firstLineChars="20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2024年，赣州经济技术开发区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应急管理局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坚持以习近平新时代中国特色社会主义思想为指导，全面贯彻党的二十大和二十届三中全会精神，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严格落实《中华人民共和国政府信息公开条例》要求，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把政务公开作为推进依法行政、提升服务效能的重要举措，不断加强组织领导，完善制度建设，拓展公开渠道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以高质量政务公开服务社会经济高质量发展。</w:t>
      </w:r>
    </w:p>
    <w:p w14:paraId="074076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主动公开情况</w:t>
      </w:r>
    </w:p>
    <w:p w14:paraId="676BD7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2024年我局公开政府信息85条，其中机构职能1条，信息公开工作年度报告1条，财政预决算信息2条，部门文件2条，工作动态40条，法治建设年报1条，安全生产治本攻坚三年行动专题栏目38条。</w:t>
      </w:r>
    </w:p>
    <w:p w14:paraId="70D1BA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（二）依申请公开情况</w:t>
      </w:r>
    </w:p>
    <w:p w14:paraId="150F7268">
      <w:pPr>
        <w:ind w:firstLine="64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年我局未收到依申请公开件。</w:t>
      </w:r>
    </w:p>
    <w:p w14:paraId="479661F6">
      <w:pPr>
        <w:ind w:firstLine="640" w:firstLineChars="200"/>
        <w:jc w:val="both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  <w:t>（三）政府信息管理情况</w:t>
      </w:r>
    </w:p>
    <w:p w14:paraId="03237ED8">
      <w:pPr>
        <w:ind w:firstLine="640" w:firstLineChars="200"/>
        <w:jc w:val="both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信息公开遵循“谁主管、谁负责；先审核、后公开”的原则，建立信息发布审核机制，明确专人负责，不断规范信息公开流程、范围、途径，确保网站及时更新，信息发布规范。</w:t>
      </w:r>
    </w:p>
    <w:p w14:paraId="6C2F4FB4">
      <w:pPr>
        <w:ind w:firstLine="640" w:firstLineChars="200"/>
        <w:jc w:val="both"/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20947C54">
      <w:pPr>
        <w:ind w:firstLine="640" w:firstLineChars="200"/>
        <w:jc w:val="both"/>
        <w:rPr>
          <w:rFonts w:hint="default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坚持将政务公开平台建设列为重点工作，由局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宣传培训股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主牵主抓，相关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股室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协同配合。目前，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赣州经济技术开发区应急管理局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政务公开平台主要包括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大主体：一是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政务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网站，打造基础信息公开阵地，设置了机构职能、部门文件、工作动态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安全生产治本攻坚三年行动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等栏目，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切实将新闻宣传、主动公开等情况在网站上及时公开；二是“赣州经开区应急管理局”微信公众号，发布应急管理、安全生产及防灾减灾等工作信息，提供安全生产法律法规、报名办证、证书查询等政务服务，及时受理民众关切和反映的问题。</w:t>
      </w:r>
    </w:p>
    <w:p w14:paraId="198D68D7">
      <w:pPr>
        <w:ind w:firstLine="64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（五）监督保障情况</w:t>
      </w:r>
    </w:p>
    <w:p w14:paraId="78A64F55">
      <w:pPr>
        <w:ind w:firstLine="640" w:firstLineChars="200"/>
        <w:jc w:val="both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我局成立了政府信息公开工作领导小组，政府信息公开的具体工作由宣传培训股牵头，负责政府信息公开的日常工作，严格落实信息公开审批制度，对公开内容审核把关，确保内容合法、完整、准确。</w:t>
      </w:r>
    </w:p>
    <w:p w14:paraId="7636785B">
      <w:p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9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7A1D038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8CFEA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5C2E26E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ADA7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5AF3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5DC0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5DC87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2C99CF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316F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75CA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02DC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E31A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0CC54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A49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58FA7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E259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0F5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A2B93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9ACD4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243571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B098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7C3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6EA0E0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C3CE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945C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F09B75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ACE9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6E8AA43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578C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7D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39B20E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E98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BA743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2C1BCD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82BD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7D9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36B8E3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9A751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660858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AFE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48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082CE5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8ACE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411AF">
            <w:pPr>
              <w:jc w:val="center"/>
              <w:rPr>
                <w:rFonts w:hint="eastAsia" w:ascii="宋体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059B3F6B">
      <w:p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9"/>
        <w:tblW w:w="974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 w14:paraId="40971D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879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3B6B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0CFC6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2C37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C535B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3EB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04E6B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68492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851DC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64A4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62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38A4E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2B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185C6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BAC71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83E2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D15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B8425E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6873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458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6968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4FFB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14006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AC73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DAE89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0C22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1E8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A7048B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D00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EEF9A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93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BF45E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2B9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50E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8849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D8E5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A37E55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3CBD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18077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C2AA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1159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8C03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E1AB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D3E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2EE6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7732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00204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5CC0FC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8E4F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A80D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FA0D3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3A712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0EFCC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0CBE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570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553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734B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2AB6AD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9ECF2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82AE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1C1F4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7BBA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7C04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31AD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1CC77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6FD0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596C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DD11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7F66D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77874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89AB7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45525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791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9A49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6216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18ECC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B3CB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7695E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734520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8484D4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64A35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75744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FF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CEE1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97AB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2F47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819B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916C2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A1707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DB4C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D3E4CB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F483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4FFD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5E764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3D90D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74C9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8C8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323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244E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CAC0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19D1B6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EFC0351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E27E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F51C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A0FED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E77D6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B3B6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23BC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F76C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4D8C4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297A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0788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F4627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C88C2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D938BA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F1E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B471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083B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E6E9A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0A8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037EB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2569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F5A5A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80DBBB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548249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ADFA1C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8BA31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929F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19FC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91475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9B5FF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064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A9350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8A416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8C241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4F3FFC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2EBC21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C57F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4DE3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593A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7B473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4342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CA8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4BFF1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4C86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B47DFC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F9EA31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2D78A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ED544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6E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37F5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3860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2850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EEC8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4134F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F828B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3D83DB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76F39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7A03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EF13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5012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C9F7F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E1BD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9D86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CCF4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09106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F66B0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474C1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2A7D48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A8F19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31C1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D21E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052C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A009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1359E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2A29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83802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FBB58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48C83F6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C72A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F218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E7F4F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947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C4AB9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AC59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269BF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B8DC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7D33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549B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31765AD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B54E8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EECB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E24B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9978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86C6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F6FB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123B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5F3D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39A5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F2BA3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7A7CEC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97145A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F86B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E140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3666D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5BB70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E55D9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3E2E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6655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91C4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775B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5875A4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40F1FB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13AF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AD0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12B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C600E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7AE1A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6A046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81F4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ADF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DD69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A28C862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76337C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1E99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FB509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08B2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2E0138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C9928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EF211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5BFCF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D3C2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C5D01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12D8C75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37B22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90BAB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26B37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450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C48CC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A3B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DBA1E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308D9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5A764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8FE2B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E0FFD1C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08392E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B89D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2FB64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C755E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8C028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F94D7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D9001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D37B9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B0BBE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FB80F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73814AE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B8F46C9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EC1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F127C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50304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79D1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782C3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AB55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9061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862EA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6118E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679955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DCC0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7B8CD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D22AB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4742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939F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728E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E92DF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D8E58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15CB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9F735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FA898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62003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3566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864C5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1B332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68FF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D1F91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_GB2312" w:cstheme="minorBidi"/>
                <w:color w:val="000000" w:themeColor="text1"/>
                <w:sz w:val="32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6A13FD34">
      <w:pPr>
        <w:numPr>
          <w:ilvl w:val="0"/>
          <w:numId w:val="2"/>
        </w:numPr>
        <w:ind w:firstLine="640" w:firstLineChars="200"/>
        <w:jc w:val="both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9"/>
        <w:tblW w:w="9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14:paraId="4C0E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C6F7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C564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3C02B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C55B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6BA8C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1A8138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486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6675D3B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90D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6E90221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A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AF36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44AC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3B6C3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1B8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1FF48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4241A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897C0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25107"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BC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71C53B2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839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7D331B0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040B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5F88B5B7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0D1D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4E41375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5A7B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D90F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1FCC860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CBD6A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22F361A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DE53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40E751B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E728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090A67E9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CF74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 w:firstLine="0"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30B3F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102E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42D1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F48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666D5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113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975E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54196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2FEB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616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48DC0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B9A3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FEA2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492FF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A198">
            <w:pPr>
              <w:keepNext w:val="0"/>
              <w:keepLines w:val="0"/>
              <w:widowControl/>
              <w:suppressLineNumbers w:val="0"/>
              <w:spacing w:before="0" w:beforeAutospacing="1" w:after="0" w:afterLines="0" w:afterAutospacing="0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F4474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E9364E6">
      <w:pPr>
        <w:numPr>
          <w:ilvl w:val="0"/>
          <w:numId w:val="2"/>
        </w:numPr>
        <w:ind w:left="0" w:leftChars="0" w:firstLine="640" w:firstLineChars="200"/>
        <w:jc w:val="both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存在的主要问题及改进情况</w:t>
      </w:r>
    </w:p>
    <w:p w14:paraId="6E2A9084">
      <w:pPr>
        <w:numPr>
          <w:ilvl w:val="0"/>
          <w:numId w:val="0"/>
        </w:numPr>
        <w:ind w:firstLine="640" w:firstLineChars="200"/>
        <w:jc w:val="both"/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楷体_GB2312" w:hAnsi="楷体_GB2312" w:eastAsia="楷体_GB2312" w:cs="楷体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存在的问题</w:t>
      </w:r>
    </w:p>
    <w:p w14:paraId="39E39F8A">
      <w:pPr>
        <w:numPr>
          <w:ilvl w:val="0"/>
          <w:numId w:val="0"/>
        </w:numPr>
        <w:ind w:firstLine="640" w:firstLineChars="200"/>
        <w:jc w:val="both"/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_GB2312" w:hAnsi="仿宋_GB2312" w:cs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我局政府信息公开工作取得了一定的成效，但仍存在一些薄弱环节。一是公开不够深入。对工作动态等信息公开的多，对部门文件等方面公开的少；二是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队伍专业能力还需进一步提高，在</w:t>
      </w:r>
      <w:r>
        <w:rPr>
          <w:rFonts w:hint="eastAsia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政务公开业务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、依申请公开还需加强。</w:t>
      </w:r>
    </w:p>
    <w:p w14:paraId="63E1FF57">
      <w:pPr>
        <w:numPr>
          <w:ilvl w:val="0"/>
          <w:numId w:val="0"/>
        </w:numPr>
        <w:ind w:firstLine="620" w:firstLineChars="200"/>
        <w:jc w:val="both"/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问题改进情况</w:t>
      </w:r>
    </w:p>
    <w:p w14:paraId="2DABC1B7">
      <w:pPr>
        <w:numPr>
          <w:ilvl w:val="0"/>
          <w:numId w:val="0"/>
        </w:numPr>
        <w:ind w:firstLine="620" w:firstLineChars="200"/>
        <w:jc w:val="both"/>
        <w:rPr>
          <w:rFonts w:hint="eastAsia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针对上述问题，一是注重需求导向，突出规范性文件等重要政务信息，不断提高公开含金量；二是加强工作人员的专业培训，进一步提升队伍工作能力和水平。</w:t>
      </w:r>
    </w:p>
    <w:p w14:paraId="0F88EABA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六、其他需要报告的事项</w:t>
      </w:r>
    </w:p>
    <w:p w14:paraId="6830EB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（一）政府信息公开信息处理费收取情况。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2024年度本机关未收取信息处理费。发出收费通知的件数和总金额，以及实际收取的总金额均为0。</w:t>
      </w:r>
    </w:p>
    <w:p w14:paraId="75D628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（二）政务公开工作要点完成情况。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2024年度，按照上级2024年度政务公开工作任务和工作要点要求，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我局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通过政府门户网站、政务新媒体平台等多渠道发布了大量政务信息，圆满完成年度目标任务。一是围绕高质量发展推进信息专题公开。及时发布优化营商环境等相关政策信息，并做好相关政策的发布解读。二是围绕政务服务推进信息专题公开。持续做好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安全生产、森林防火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等方面信息公开。三是围绕机关自身建设推进政府信息公开。优化完善公开内容形式，提高规范性可读性，便于公众理解监督。</w:t>
      </w:r>
    </w:p>
    <w:p w14:paraId="32DD214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560" w:lineRule="atLeast"/>
        <w:ind w:left="0" w:right="0" w:firstLine="643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（三）重点领域信息公开情况。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围绕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应急管理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主责主业做好信息公开，针对群众关注的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安全生产、防灾减灾</w:t>
      </w: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等重点领域，进一步加强信息发布频次。</w:t>
      </w:r>
    </w:p>
    <w:p w14:paraId="310E3C23">
      <w:pPr>
        <w:numPr>
          <w:ilvl w:val="0"/>
          <w:numId w:val="0"/>
        </w:numPr>
        <w:ind w:firstLine="620" w:firstLineChars="200"/>
        <w:jc w:val="both"/>
        <w:rPr>
          <w:rFonts w:hint="default" w:ascii="仿宋_GB2312" w:hAnsi="宋体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FA6FB63">
      <w:pPr>
        <w:numPr>
          <w:ilvl w:val="0"/>
          <w:numId w:val="0"/>
        </w:numPr>
        <w:ind w:firstLine="620" w:firstLineChars="200"/>
        <w:jc w:val="both"/>
        <w:rPr>
          <w:rFonts w:hint="default"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587" w:right="1587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84F71"/>
    <w:multiLevelType w:val="singleLevel"/>
    <w:tmpl w:val="3AA84F71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abstractNum w:abstractNumId="1">
    <w:nsid w:val="5E5C92A1"/>
    <w:multiLevelType w:val="singleLevel"/>
    <w:tmpl w:val="5E5C92A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63189"/>
    <w:rsid w:val="048A798D"/>
    <w:rsid w:val="053927C0"/>
    <w:rsid w:val="07381167"/>
    <w:rsid w:val="07750A07"/>
    <w:rsid w:val="089C6905"/>
    <w:rsid w:val="08C67F24"/>
    <w:rsid w:val="0BD166A2"/>
    <w:rsid w:val="0C6F2902"/>
    <w:rsid w:val="0D764696"/>
    <w:rsid w:val="0DA2786A"/>
    <w:rsid w:val="10E3115F"/>
    <w:rsid w:val="11F20FCF"/>
    <w:rsid w:val="120B6463"/>
    <w:rsid w:val="12534ECC"/>
    <w:rsid w:val="12E0248C"/>
    <w:rsid w:val="13551C23"/>
    <w:rsid w:val="15D74383"/>
    <w:rsid w:val="17AE6C72"/>
    <w:rsid w:val="1A0E6C99"/>
    <w:rsid w:val="1AB64FC9"/>
    <w:rsid w:val="1D46123E"/>
    <w:rsid w:val="1E0C5030"/>
    <w:rsid w:val="1E79685B"/>
    <w:rsid w:val="21980734"/>
    <w:rsid w:val="232A657E"/>
    <w:rsid w:val="23C02EFB"/>
    <w:rsid w:val="2504342B"/>
    <w:rsid w:val="262608BD"/>
    <w:rsid w:val="279D7C13"/>
    <w:rsid w:val="285160D2"/>
    <w:rsid w:val="29EC2122"/>
    <w:rsid w:val="2A5204E2"/>
    <w:rsid w:val="2AAA340D"/>
    <w:rsid w:val="2BFB672B"/>
    <w:rsid w:val="2C027B55"/>
    <w:rsid w:val="2E3C25AB"/>
    <w:rsid w:val="2ED438CD"/>
    <w:rsid w:val="30107D39"/>
    <w:rsid w:val="310C56A5"/>
    <w:rsid w:val="31185896"/>
    <w:rsid w:val="31940B18"/>
    <w:rsid w:val="31A957AB"/>
    <w:rsid w:val="32BF4A07"/>
    <w:rsid w:val="35B924F1"/>
    <w:rsid w:val="37DE7250"/>
    <w:rsid w:val="3C8137A0"/>
    <w:rsid w:val="3E194631"/>
    <w:rsid w:val="409A45E3"/>
    <w:rsid w:val="414E06F8"/>
    <w:rsid w:val="44630C2B"/>
    <w:rsid w:val="448675CB"/>
    <w:rsid w:val="4551628C"/>
    <w:rsid w:val="45A51193"/>
    <w:rsid w:val="4B733770"/>
    <w:rsid w:val="4BD408F6"/>
    <w:rsid w:val="592E330D"/>
    <w:rsid w:val="599B461D"/>
    <w:rsid w:val="59F91669"/>
    <w:rsid w:val="5DD23BDA"/>
    <w:rsid w:val="604D477E"/>
    <w:rsid w:val="616459FA"/>
    <w:rsid w:val="61F136E1"/>
    <w:rsid w:val="63181501"/>
    <w:rsid w:val="67E43A74"/>
    <w:rsid w:val="6892657E"/>
    <w:rsid w:val="69FE574D"/>
    <w:rsid w:val="6F0F5C07"/>
    <w:rsid w:val="700348AA"/>
    <w:rsid w:val="721D4695"/>
    <w:rsid w:val="725530DA"/>
    <w:rsid w:val="727E2AD3"/>
    <w:rsid w:val="75AB314F"/>
    <w:rsid w:val="76BE4C5B"/>
    <w:rsid w:val="7B4F22E9"/>
    <w:rsid w:val="7EB9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Times New Roman" w:hAnsi="Times New Roman" w:eastAsia="方正小标宋简体"/>
      <w:kern w:val="44"/>
      <w:sz w:val="44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  <w:kern w:val="2"/>
      <w:szCs w:val="22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ind w:left="480" w:leftChars="200"/>
      <w:outlineLvl w:val="2"/>
    </w:pPr>
    <w:rPr>
      <w:rFonts w:ascii="仿宋_GB2312" w:hAnsi="仿宋_GB2312" w:eastAsia="楷体_GB2312" w:cs="Times New Roman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qFormat/>
    <w:uiPriority w:val="0"/>
    <w:pPr>
      <w:spacing w:afterLines="0" w:afterAutospacing="0" w:line="560" w:lineRule="exact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Times New Roman" w:hAnsi="Times New Roman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标题 3 Char"/>
    <w:link w:val="4"/>
    <w:qFormat/>
    <w:uiPriority w:val="0"/>
    <w:rPr>
      <w:rFonts w:ascii="仿宋_GB2312" w:hAnsi="仿宋_GB2312" w:eastAsia="楷体_GB2312" w:cs="Times New Roman"/>
      <w:bCs/>
      <w:kern w:val="2"/>
      <w:sz w:val="32"/>
      <w:szCs w:val="32"/>
    </w:rPr>
  </w:style>
  <w:style w:type="character" w:customStyle="1" w:styleId="14">
    <w:name w:val="标题 1 Char"/>
    <w:link w:val="2"/>
    <w:qFormat/>
    <w:uiPriority w:val="0"/>
    <w:rPr>
      <w:rFonts w:hint="eastAsia" w:ascii="Times New Roman" w:hAnsi="Times New Roman" w:eastAsia="方正小标宋简体" w:cs="宋体"/>
      <w:kern w:val="44"/>
      <w:sz w:val="44"/>
      <w:szCs w:val="22"/>
      <w:lang w:bidi="ar"/>
    </w:rPr>
  </w:style>
  <w:style w:type="character" w:customStyle="1" w:styleId="15">
    <w:name w:val="hover14"/>
    <w:basedOn w:val="10"/>
    <w:qFormat/>
    <w:uiPriority w:val="0"/>
    <w:rPr>
      <w:shd w:val="clear" w:fill="929292"/>
    </w:rPr>
  </w:style>
  <w:style w:type="character" w:customStyle="1" w:styleId="16">
    <w:name w:val="article-icon"/>
    <w:basedOn w:val="10"/>
    <w:qFormat/>
    <w:uiPriority w:val="0"/>
  </w:style>
  <w:style w:type="character" w:customStyle="1" w:styleId="17">
    <w:name w:val="hover13"/>
    <w:basedOn w:val="10"/>
    <w:qFormat/>
    <w:uiPriority w:val="0"/>
    <w:rPr>
      <w:shd w:val="clear" w:fill="929292"/>
    </w:rPr>
  </w:style>
  <w:style w:type="character" w:customStyle="1" w:styleId="18">
    <w:name w:val="hover12"/>
    <w:basedOn w:val="10"/>
    <w:qFormat/>
    <w:uiPriority w:val="0"/>
    <w:rPr>
      <w:shd w:val="clear" w:fill="92929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1088</Words>
  <Characters>1159</Characters>
  <Lines>0</Lines>
  <Paragraphs>0</Paragraphs>
  <TotalTime>154</TotalTime>
  <ScaleCrop>false</ScaleCrop>
  <LinksUpToDate>false</LinksUpToDate>
  <CharactersWithSpaces>1159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2019-09-28T11:35:00Z</dcterms:created>
  <dc:creator>Administrator</dc:creator>
  <cp:lastModifiedBy>罗孝平</cp:lastModifiedBy>
  <cp:lastPrinted>2025-01-21T00:40:00Z</cp:lastPrinted>
  <dcterms:modified xsi:type="dcterms:W3CDTF">2025-01-28T02:06:46Z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eyJoZGlkIjoiNjgxMjNlYTg3ZTBjMTI0NGJmZTg4MDI0NGZhMDA3OWQifQ==</vt:lpwstr>
  </property>
  <property fmtid="{D5CDD505-2E9C-101B-9397-08002B2CF9AE}" pid="4" name="ICV">
    <vt:lpwstr>3F46FBD2813D4D688D691F553CFC04D1_12</vt:lpwstr>
  </property>
</Properties>
</file>