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lang w:val="en-US" w:eastAsia="zh-CN"/>
        </w:rPr>
        <w:t>赣州经开区综合执法大队2021年</w:t>
      </w:r>
      <w:r>
        <w:rPr>
          <w:rFonts w:hint="eastAsia" w:ascii="方正小标宋简体" w:hAnsi="方正小标宋简体" w:eastAsia="方正小标宋简体" w:cs="方正小标宋简体"/>
          <w:b w:val="0"/>
          <w:bCs w:val="0"/>
          <w:snapToGrid/>
          <w:color w:val="333333"/>
          <w:sz w:val="36"/>
          <w:szCs w:val="36"/>
        </w:rPr>
        <w:t>政府</w:t>
      </w:r>
    </w:p>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rPr>
        <w:t>信息公开工作年度报告</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本报告依据《中华人民共和国政府信息公开条例》（国务院令第711号，以下简称新《条例》）和《国务院办公厅政府信息与政务公开办公室关于政府信息公开工作年度报告有关事项的通知》（国办公开办函〔2019〕60号）要求，由赣州经济技术开发区</w:t>
      </w:r>
      <w:r>
        <w:rPr>
          <w:rFonts w:hint="eastAsia" w:ascii="仿宋" w:hAnsi="仿宋" w:eastAsia="仿宋" w:cs="仿宋"/>
          <w:i w:val="0"/>
          <w:iCs w:val="0"/>
          <w:caps w:val="0"/>
          <w:color w:val="333333"/>
          <w:spacing w:val="0"/>
          <w:sz w:val="32"/>
          <w:szCs w:val="32"/>
          <w:shd w:val="clear" w:fill="FFFFFF"/>
          <w:lang w:eastAsia="zh-CN"/>
        </w:rPr>
        <w:t>综合执法大队</w:t>
      </w:r>
      <w:r>
        <w:rPr>
          <w:rFonts w:hint="eastAsia" w:ascii="仿宋" w:hAnsi="仿宋" w:eastAsia="仿宋" w:cs="仿宋"/>
          <w:i w:val="0"/>
          <w:iCs w:val="0"/>
          <w:caps w:val="0"/>
          <w:color w:val="333333"/>
          <w:spacing w:val="0"/>
          <w:sz w:val="32"/>
          <w:szCs w:val="32"/>
          <w:shd w:val="clear" w:fill="FFFFFF"/>
        </w:rPr>
        <w:t>结合有关统计数据编制。本年度报告中所列数据的统计期限自202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年1月1日起至202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年12月31日止。全文包括总体情况、主动公开政府信息情况、收到和处理政府信息公开申请情况、政府信息公开行政复议行政诉讼情况、存在的主要问题及改进情况、其他需要报告的事项。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微软雅黑" w:hAnsi="微软雅黑" w:eastAsia="微软雅黑" w:cs="微软雅黑"/>
          <w:b w:val="0"/>
          <w:bCs w:val="0"/>
          <w:i w:val="0"/>
          <w:iCs w:val="0"/>
          <w:caps w:val="0"/>
          <w:color w:val="333333"/>
          <w:spacing w:val="0"/>
          <w:sz w:val="32"/>
          <w:szCs w:val="32"/>
          <w:shd w:val="clear" w:fill="FFFFFF"/>
        </w:rPr>
        <w:t>一、总体情况</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赣州经济技术开发区综合执法大队坚持以习近平新时代中国特色社会主义思想为指导深入贯彻党的十九大和十九届二中、三中、四中、五中全会精神，严格落实《国务院办公厅印发〈关于全面推进政务公开工作的意见〉实施细则的通知》（国办发〔2016〕80号）和《国务院办公厅关于印发2021年政务公开工作要点的通知》（国办发〔2021〕12号）的要求。同时积极对《关于印发全市政务公开定期通报制度》赣市府办字〔2020〕68号和《赣州市人民政府办公室关于做好2021年赣州市政务公开工作的通知》明确目标任务，紧紧围绕省委、省政府中心工作及社会群众关注关切，着力提升政府信息公开质量，推进拓宽政府信息公开渠道，不断增强政府信息公开实效。</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（一）强化组织保障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我大队成立了以单位主要领导任组长，党组副书记、党组成员和各业务组组长为成员的政务公开工作领导小组，为政府信息公开工作长期有效开展提供组织保障。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jc w:val="both"/>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（二）突出重点领域信息公开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根据赣州市人民政府办公厅出台的《关于印发全市政务公开定期通报制度》、《赣州经济技术开发区全面推进基层政务公开标准化规范化实施方案》等文件精神，我大队突出重点领域信息公开。一是全面公布区级劳动保障监察制度，公示本单位各业务口工作职能和业务范围。二是推进预决算信息公开，做好使用财政资金的部门和单位预决算公开工作。三是对日常巡查的违法行为案件调处结果依法公开公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1、主动公开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截至2021年底，我大队政务公开门户网站信息公开栏目主动公开信息累计79条。其中机构职能0条，部门文件2条，工作动态70条，公告公示4条，财政预决算2条，年度报告1条。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2、依申请公开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2021年，我大队未收到来自单位和个人的政府信息公开申请。</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二、主动公开政府信息情况</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5</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78"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三、收到和处理政府信息公开申请情况</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tbl>
      <w:tblPr>
        <w:tblStyle w:val="8"/>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四、政府信息公开行政复议、行政诉讼情况</w:t>
      </w:r>
    </w:p>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eastAsia="zh-CN"/>
              </w:rPr>
            </w:pPr>
            <w:r>
              <w:rPr>
                <w:rFonts w:hint="eastAsia" w:ascii="宋体" w:hAnsi="宋体" w:eastAsia="宋体" w:cs="宋体"/>
                <w:snapToGrid/>
                <w:color w:val="000000"/>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存在问题：一是公开信息的质量有待提升，在与群众生活密切相关的公共服务领域，政策措施通俗化解读工作有待进一步加强；二是工作创新能力仍需进一步增强，适应</w:t>
      </w:r>
      <w:bookmarkStart w:id="0" w:name="_GoBack"/>
      <w:bookmarkEnd w:id="0"/>
      <w:r>
        <w:rPr>
          <w:rFonts w:hint="eastAsia" w:ascii="仿宋" w:hAnsi="仿宋" w:eastAsia="仿宋" w:cs="仿宋"/>
          <w:b w:val="0"/>
          <w:bCs w:val="0"/>
          <w:i w:val="0"/>
          <w:iCs w:val="0"/>
          <w:caps w:val="0"/>
          <w:color w:val="333333"/>
          <w:spacing w:val="0"/>
          <w:sz w:val="32"/>
          <w:szCs w:val="32"/>
          <w:shd w:val="clear" w:fill="FFFFFF"/>
        </w:rPr>
        <w:t>互联网发展形势，政务信息内容缺乏新意。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改进情况：一是坚持对单位重点工作、执法动态的更新频率，及时更新相应的栏目，让群众更加了解我</w:t>
      </w:r>
      <w:r>
        <w:rPr>
          <w:rFonts w:hint="eastAsia" w:ascii="仿宋" w:hAnsi="仿宋" w:eastAsia="仿宋" w:cs="仿宋"/>
          <w:b w:val="0"/>
          <w:bCs w:val="0"/>
          <w:i w:val="0"/>
          <w:iCs w:val="0"/>
          <w:caps w:val="0"/>
          <w:color w:val="333333"/>
          <w:spacing w:val="0"/>
          <w:sz w:val="32"/>
          <w:szCs w:val="32"/>
          <w:shd w:val="clear" w:fill="FFFFFF"/>
          <w:lang w:eastAsia="zh-CN"/>
        </w:rPr>
        <w:t>大队</w:t>
      </w:r>
      <w:r>
        <w:rPr>
          <w:rFonts w:hint="eastAsia" w:ascii="仿宋" w:hAnsi="仿宋" w:eastAsia="仿宋" w:cs="仿宋"/>
          <w:b w:val="0"/>
          <w:bCs w:val="0"/>
          <w:i w:val="0"/>
          <w:iCs w:val="0"/>
          <w:caps w:val="0"/>
          <w:color w:val="333333"/>
          <w:spacing w:val="0"/>
          <w:sz w:val="32"/>
          <w:szCs w:val="32"/>
          <w:shd w:val="clear" w:fill="FFFFFF"/>
        </w:rPr>
        <w:t>工作；二是深入开展政府信息公开方法举措创新，自觉加强对新技术、新媒体的学习和应用，开发更具创新性的政务信息内容。</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六、其他需要报告的事项</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r>
        <w:rPr>
          <w:rFonts w:hint="eastAsia" w:ascii="仿宋_GB2312" w:hAnsi="宋体" w:eastAsia="仿宋_GB2312" w:cs="宋体"/>
          <w:snapToGrid/>
          <w:color w:val="333333"/>
          <w:szCs w:val="32"/>
          <w:lang w:eastAsia="zh-CN"/>
        </w:rPr>
        <w:t>无</w:t>
      </w:r>
      <w:r>
        <w:rPr>
          <w:rFonts w:hint="eastAsia" w:ascii="仿宋_GB2312" w:hAnsi="宋体" w:eastAsia="仿宋_GB2312" w:cs="宋体"/>
          <w:snapToGrid/>
          <w:color w:val="333333"/>
          <w:szCs w:val="32"/>
        </w:rPr>
        <w:t>。</w:t>
      </w:r>
    </w:p>
    <w:p>
      <w:pPr>
        <w:pStyle w:val="19"/>
        <w:rPr>
          <w:rFonts w:hint="eastAsia"/>
        </w:rPr>
      </w:pPr>
    </w:p>
    <w:p>
      <w:pPr>
        <w:spacing w:line="590" w:lineRule="exact"/>
        <w:rPr>
          <w:rFonts w:hint="eastAsia"/>
        </w:rPr>
      </w:pPr>
    </w:p>
    <w:p>
      <w:pPr>
        <w:spacing w:line="590" w:lineRule="exact"/>
        <w:rPr>
          <w:rFonts w:hint="eastAsia"/>
        </w:rPr>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23B779D"/>
    <w:rsid w:val="05CE4EAA"/>
    <w:rsid w:val="06F21F71"/>
    <w:rsid w:val="11150CB2"/>
    <w:rsid w:val="11740211"/>
    <w:rsid w:val="2C087BF6"/>
    <w:rsid w:val="2E4732D5"/>
    <w:rsid w:val="305D6D69"/>
    <w:rsid w:val="30C218B7"/>
    <w:rsid w:val="3147651D"/>
    <w:rsid w:val="4DDA1757"/>
    <w:rsid w:val="53DA6CEA"/>
    <w:rsid w:val="562821F7"/>
    <w:rsid w:val="65693AD9"/>
    <w:rsid w:val="667F5AA4"/>
    <w:rsid w:val="6AA04060"/>
    <w:rsid w:val="6FCB19B0"/>
    <w:rsid w:val="7B9F640D"/>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Company>UQi.me</Company>
  <Pages>11</Pages>
  <Words>722</Words>
  <Characters>4117</Characters>
  <Lines>34</Lines>
  <Paragraphs>9</Paragraphs>
  <TotalTime>1</TotalTime>
  <ScaleCrop>false</ScaleCrop>
  <LinksUpToDate>false</LinksUpToDate>
  <CharactersWithSpaces>4830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Administrator</cp:lastModifiedBy>
  <cp:lastPrinted>2022-01-25T02:55:00Z</cp:lastPrinted>
  <dcterms:modified xsi:type="dcterms:W3CDTF">2022-03-16T08:59:52Z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589E4DEFF32A44728F573C6425C0AC5B</vt:lpwstr>
  </property>
</Properties>
</file>