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AE77F">
      <w:pPr>
        <w:keepNext w:val="0"/>
        <w:keepLines w:val="0"/>
        <w:pageBreakBefore w:val="0"/>
        <w:widowControl/>
        <w:kinsoku/>
        <w:overflowPunct/>
        <w:topLinePunct w:val="0"/>
        <w:autoSpaceDE/>
        <w:autoSpaceDN/>
        <w:bidi w:val="0"/>
        <w:adjustRightInd/>
        <w:snapToGrid/>
        <w:spacing w:line="520" w:lineRule="atLeast"/>
        <w:jc w:val="center"/>
        <w:textAlignment w:val="auto"/>
        <w:rPr>
          <w:rFonts w:hint="eastAsia" w:ascii="方正小标宋简体" w:hAnsi="方正小标宋简体" w:eastAsia="方正小标宋简体" w:cs="方正小标宋简体"/>
          <w:i w:val="0"/>
          <w:iCs w:val="0"/>
          <w:color w:val="000000"/>
          <w:w w:val="100"/>
          <w:kern w:val="0"/>
          <w:sz w:val="44"/>
          <w:szCs w:val="44"/>
          <w:u w:val="none"/>
          <w:lang w:val="en-US" w:eastAsia="zh-CN" w:bidi="ar"/>
        </w:rPr>
      </w:pPr>
      <w:r>
        <w:rPr>
          <w:rFonts w:hint="eastAsia" w:ascii="方正小标宋简体" w:hAnsi="方正小标宋简体" w:eastAsia="方正小标宋简体" w:cs="方正小标宋简体"/>
          <w:i w:val="0"/>
          <w:iCs w:val="0"/>
          <w:color w:val="000000"/>
          <w:w w:val="100"/>
          <w:kern w:val="0"/>
          <w:sz w:val="44"/>
          <w:szCs w:val="44"/>
          <w:u w:val="none"/>
          <w:lang w:val="en-US" w:eastAsia="zh-CN" w:bidi="ar"/>
        </w:rPr>
        <w:t>高校毕业生生活补贴</w:t>
      </w:r>
    </w:p>
    <w:p w14:paraId="2F0EF12B">
      <w:pPr>
        <w:pStyle w:val="2"/>
        <w:rPr>
          <w:rFonts w:hint="eastAsia"/>
        </w:rPr>
      </w:pPr>
    </w:p>
    <w:p w14:paraId="26B69265">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宋体" w:cs="Times New Roman"/>
          <w:b/>
          <w:color w:val="auto"/>
          <w:kern w:val="0"/>
          <w:sz w:val="31"/>
          <w:szCs w:val="31"/>
          <w:lang w:bidi="ar"/>
        </w:rPr>
      </w:pPr>
      <w:r>
        <w:rPr>
          <w:rFonts w:hint="default" w:ascii="Times New Roman" w:hAnsi="Times New Roman" w:eastAsia="黑体" w:cs="Times New Roman"/>
          <w:b w:val="0"/>
          <w:bCs/>
          <w:color w:val="auto"/>
          <w:kern w:val="0"/>
          <w:sz w:val="32"/>
          <w:szCs w:val="32"/>
          <w:lang w:eastAsia="zh-CN" w:bidi="ar"/>
        </w:rPr>
        <w:t>一、</w:t>
      </w:r>
      <w:r>
        <w:rPr>
          <w:rFonts w:hint="default" w:ascii="Times New Roman" w:hAnsi="Times New Roman" w:eastAsia="黑体" w:cs="Times New Roman"/>
          <w:b w:val="0"/>
          <w:bCs/>
          <w:color w:val="auto"/>
          <w:kern w:val="0"/>
          <w:sz w:val="32"/>
          <w:szCs w:val="32"/>
          <w:lang w:bidi="ar"/>
        </w:rPr>
        <w:t>政策依据</w:t>
      </w:r>
      <w:r>
        <w:rPr>
          <w:rFonts w:hint="default" w:ascii="Times New Roman" w:hAnsi="Times New Roman" w:eastAsia="宋体" w:cs="Times New Roman"/>
          <w:b/>
          <w:color w:val="auto"/>
          <w:kern w:val="0"/>
          <w:sz w:val="31"/>
          <w:szCs w:val="31"/>
          <w:lang w:bidi="ar"/>
        </w:rPr>
        <w:t xml:space="preserve">  </w:t>
      </w:r>
    </w:p>
    <w:p w14:paraId="46432265">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《赣州市人民政府办公室印发关于促进高校毕业生来市留市就业创业若干措施的通知》（赣市府办字〔2022〕56号）</w:t>
      </w:r>
    </w:p>
    <w:p w14:paraId="0836C45D">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 w:val="0"/>
          <w:bCs/>
          <w:color w:val="auto"/>
          <w:kern w:val="0"/>
          <w:sz w:val="32"/>
          <w:szCs w:val="32"/>
          <w:lang w:eastAsia="zh-CN" w:bidi="ar"/>
        </w:rPr>
      </w:pPr>
      <w:r>
        <w:rPr>
          <w:rFonts w:hint="default" w:ascii="Times New Roman" w:hAnsi="Times New Roman" w:eastAsia="黑体" w:cs="Times New Roman"/>
          <w:b w:val="0"/>
          <w:bCs/>
          <w:color w:val="auto"/>
          <w:kern w:val="0"/>
          <w:sz w:val="32"/>
          <w:szCs w:val="32"/>
          <w:lang w:eastAsia="zh-CN" w:bidi="ar"/>
        </w:rPr>
        <w:t>二、补助对象</w:t>
      </w:r>
    </w:p>
    <w:p w14:paraId="09016F3B">
      <w:pPr>
        <w:widowControl/>
        <w:spacing w:line="600" w:lineRule="exact"/>
        <w:ind w:firstLine="616" w:firstLineChars="200"/>
        <w:jc w:val="lef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pacing w:val="-6"/>
          <w:sz w:val="32"/>
          <w:szCs w:val="32"/>
        </w:rPr>
        <w:t>毕业2年内已落户赣州（含赣州本地户籍）的高校毕业生。</w:t>
      </w:r>
    </w:p>
    <w:p w14:paraId="1AD8402B">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 w:val="0"/>
          <w:bCs/>
          <w:color w:val="auto"/>
          <w:kern w:val="0"/>
          <w:sz w:val="32"/>
          <w:szCs w:val="32"/>
          <w:lang w:eastAsia="zh-CN" w:bidi="ar"/>
        </w:rPr>
      </w:pPr>
      <w:r>
        <w:rPr>
          <w:rFonts w:hint="default" w:ascii="Times New Roman" w:hAnsi="Times New Roman" w:eastAsia="黑体" w:cs="Times New Roman"/>
          <w:b w:val="0"/>
          <w:bCs/>
          <w:color w:val="auto"/>
          <w:kern w:val="0"/>
          <w:sz w:val="32"/>
          <w:szCs w:val="32"/>
          <w:lang w:eastAsia="zh-CN" w:bidi="ar"/>
        </w:rPr>
        <w:t>三、申请条件</w:t>
      </w:r>
    </w:p>
    <w:p w14:paraId="1AD09A90">
      <w:pPr>
        <w:pStyle w:val="15"/>
        <w:spacing w:line="600" w:lineRule="exact"/>
        <w:ind w:left="0" w:leftChars="0" w:firstLine="616" w:firstLineChars="200"/>
        <w:rPr>
          <w:rFonts w:hint="default" w:ascii="Times New Roman" w:hAnsi="Times New Roman" w:cs="Times New Roman"/>
        </w:rPr>
      </w:pPr>
      <w:r>
        <w:rPr>
          <w:rFonts w:hint="default" w:ascii="Times New Roman" w:hAnsi="Times New Roman" w:eastAsia="仿宋_GB2312" w:cs="Times New Roman"/>
          <w:color w:val="000000"/>
          <w:spacing w:val="-6"/>
          <w:sz w:val="32"/>
          <w:szCs w:val="32"/>
        </w:rPr>
        <w:t>2022年5月17日（含）之后</w:t>
      </w:r>
      <w:r>
        <w:rPr>
          <w:rFonts w:hint="default" w:ascii="Times New Roman" w:hAnsi="Times New Roman" w:eastAsia="仿宋_GB2312" w:cs="Times New Roman"/>
          <w:color w:val="000000"/>
          <w:spacing w:val="-6"/>
          <w:sz w:val="32"/>
          <w:szCs w:val="32"/>
          <w:lang w:eastAsia="zh-CN"/>
        </w:rPr>
        <w:t>首次</w:t>
      </w:r>
      <w:r>
        <w:rPr>
          <w:rFonts w:hint="default" w:ascii="Times New Roman" w:hAnsi="Times New Roman" w:eastAsia="仿宋_GB2312" w:cs="Times New Roman"/>
          <w:color w:val="000000"/>
          <w:spacing w:val="-6"/>
          <w:sz w:val="32"/>
          <w:szCs w:val="32"/>
        </w:rPr>
        <w:t>来我</w:t>
      </w:r>
      <w:r>
        <w:rPr>
          <w:rFonts w:hint="default" w:ascii="Times New Roman" w:hAnsi="Times New Roman" w:eastAsia="仿宋_GB2312" w:cs="Times New Roman"/>
          <w:color w:val="000000"/>
          <w:spacing w:val="-6"/>
          <w:sz w:val="32"/>
          <w:szCs w:val="32"/>
          <w:lang w:eastAsia="zh-CN"/>
        </w:rPr>
        <w:t>区</w:t>
      </w:r>
      <w:r>
        <w:rPr>
          <w:rFonts w:hint="default" w:ascii="Times New Roman" w:hAnsi="Times New Roman" w:eastAsia="仿宋_GB2312" w:cs="Times New Roman"/>
          <w:color w:val="000000"/>
          <w:spacing w:val="-6"/>
          <w:sz w:val="32"/>
          <w:szCs w:val="32"/>
        </w:rPr>
        <w:t>企业就业，与企业签订1年以上劳动合同</w:t>
      </w:r>
      <w:r>
        <w:rPr>
          <w:rFonts w:hint="default" w:ascii="Times New Roman" w:hAnsi="Times New Roman" w:eastAsia="仿宋_GB2312" w:cs="Times New Roman"/>
          <w:color w:val="000000"/>
          <w:spacing w:val="-6"/>
          <w:sz w:val="32"/>
          <w:szCs w:val="32"/>
          <w:lang w:eastAsia="zh-CN"/>
        </w:rPr>
        <w:t>，并</w:t>
      </w:r>
      <w:r>
        <w:rPr>
          <w:rFonts w:hint="eastAsia" w:eastAsia="仿宋_GB2312" w:cs="Times New Roman"/>
          <w:color w:val="000000"/>
          <w:spacing w:val="-6"/>
          <w:sz w:val="32"/>
          <w:szCs w:val="32"/>
          <w:lang w:eastAsia="zh-CN"/>
        </w:rPr>
        <w:t>首次在赣州经开</w:t>
      </w:r>
      <w:r>
        <w:rPr>
          <w:rFonts w:hint="default" w:ascii="Times New Roman" w:hAnsi="Times New Roman" w:eastAsia="仿宋_GB2312" w:cs="Times New Roman"/>
          <w:color w:val="000000"/>
          <w:spacing w:val="-6"/>
          <w:sz w:val="32"/>
          <w:szCs w:val="32"/>
          <w:lang w:eastAsia="zh-CN"/>
        </w:rPr>
        <w:t>区</w:t>
      </w:r>
      <w:r>
        <w:rPr>
          <w:rFonts w:hint="default" w:ascii="Times New Roman" w:hAnsi="Times New Roman" w:eastAsia="仿宋_GB2312" w:cs="Times New Roman"/>
          <w:color w:val="000000"/>
          <w:spacing w:val="-6"/>
          <w:sz w:val="32"/>
          <w:szCs w:val="32"/>
        </w:rPr>
        <w:t>域内缴纳社保。企业指注册地为赣州</w:t>
      </w:r>
      <w:r>
        <w:rPr>
          <w:rFonts w:hint="default" w:ascii="Times New Roman" w:hAnsi="Times New Roman" w:eastAsia="仿宋_GB2312" w:cs="Times New Roman"/>
          <w:color w:val="000000"/>
          <w:spacing w:val="-6"/>
          <w:sz w:val="32"/>
          <w:szCs w:val="32"/>
          <w:lang w:eastAsia="zh-CN"/>
        </w:rPr>
        <w:t>经开</w:t>
      </w:r>
      <w:r>
        <w:rPr>
          <w:rFonts w:hint="eastAsia" w:eastAsia="仿宋_GB2312" w:cs="Times New Roman"/>
          <w:color w:val="000000"/>
          <w:spacing w:val="-6"/>
          <w:sz w:val="32"/>
          <w:szCs w:val="32"/>
          <w:lang w:eastAsia="zh-CN"/>
        </w:rPr>
        <w:t>区域</w:t>
      </w:r>
      <w:r>
        <w:rPr>
          <w:rFonts w:hint="default" w:ascii="Times New Roman" w:hAnsi="Times New Roman" w:eastAsia="仿宋_GB2312" w:cs="Times New Roman"/>
          <w:color w:val="000000"/>
          <w:spacing w:val="-6"/>
          <w:sz w:val="32"/>
          <w:szCs w:val="32"/>
        </w:rPr>
        <w:t>范围内的</w:t>
      </w:r>
      <w:r>
        <w:rPr>
          <w:rFonts w:hint="eastAsia" w:eastAsia="仿宋_GB2312" w:cs="Times New Roman"/>
          <w:b/>
          <w:bCs/>
          <w:color w:val="000000"/>
          <w:spacing w:val="-6"/>
          <w:sz w:val="32"/>
          <w:szCs w:val="32"/>
          <w:lang w:eastAsia="zh-CN"/>
        </w:rPr>
        <w:t>园区</w:t>
      </w:r>
      <w:r>
        <w:rPr>
          <w:rFonts w:hint="default" w:ascii="Times New Roman" w:hAnsi="Times New Roman" w:eastAsia="仿宋_GB2312" w:cs="Times New Roman"/>
          <w:b/>
          <w:bCs/>
          <w:color w:val="000000"/>
          <w:spacing w:val="-6"/>
          <w:sz w:val="32"/>
          <w:szCs w:val="32"/>
        </w:rPr>
        <w:t>企业</w:t>
      </w:r>
      <w:r>
        <w:rPr>
          <w:rFonts w:hint="default" w:ascii="Times New Roman" w:hAnsi="Times New Roman" w:eastAsia="仿宋_GB2312" w:cs="Times New Roman"/>
          <w:color w:val="000000"/>
          <w:spacing w:val="-6"/>
          <w:sz w:val="32"/>
          <w:szCs w:val="32"/>
        </w:rPr>
        <w:t>。</w:t>
      </w:r>
    </w:p>
    <w:p w14:paraId="22AB9732">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四</w:t>
      </w:r>
      <w:r>
        <w:rPr>
          <w:rFonts w:hint="default" w:ascii="Times New Roman" w:hAnsi="Times New Roman" w:eastAsia="黑体" w:cs="Times New Roman"/>
          <w:b w:val="0"/>
          <w:bCs/>
          <w:color w:val="auto"/>
          <w:kern w:val="0"/>
          <w:sz w:val="32"/>
          <w:szCs w:val="32"/>
          <w:lang w:bidi="ar"/>
        </w:rPr>
        <w:t>、政策时效</w:t>
      </w:r>
    </w:p>
    <w:p w14:paraId="3D220E52">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2022年5月1</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2025年5月1</w:t>
      </w:r>
      <w:r>
        <w:rPr>
          <w:rFonts w:hint="eastAsia"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w:t>
      </w:r>
    </w:p>
    <w:p w14:paraId="1E9D8277">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五、补助</w:t>
      </w:r>
      <w:r>
        <w:rPr>
          <w:rFonts w:hint="default" w:ascii="Times New Roman" w:hAnsi="Times New Roman" w:eastAsia="黑体" w:cs="Times New Roman"/>
          <w:b w:val="0"/>
          <w:bCs/>
          <w:color w:val="auto"/>
          <w:kern w:val="0"/>
          <w:sz w:val="32"/>
          <w:szCs w:val="32"/>
          <w:lang w:bidi="ar"/>
        </w:rPr>
        <w:t>标准</w:t>
      </w:r>
    </w:p>
    <w:p w14:paraId="72BDDDC1">
      <w:pPr>
        <w:keepNext w:val="0"/>
        <w:keepLines w:val="0"/>
        <w:pageBreakBefore w:val="0"/>
        <w:widowControl/>
        <w:kinsoku/>
        <w:overflowPunct/>
        <w:topLinePunct w:val="0"/>
        <w:autoSpaceDE/>
        <w:autoSpaceDN/>
        <w:bidi w:val="0"/>
        <w:adjustRightInd/>
        <w:snapToGrid/>
        <w:spacing w:line="520" w:lineRule="atLeast"/>
        <w:ind w:left="0" w:leftChars="0" w:firstLine="616" w:firstLineChars="200"/>
        <w:jc w:val="left"/>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按全日制博士、硕士、本科及大专学历最高可分别给予每人生活补贴合计5万元、3万元、2万元、1万元。补贴分3年发放，每年申报一次。社保累计缴纳满1年（12个月）发放1次，3年分别按4:3:3的比例发放。</w:t>
      </w:r>
    </w:p>
    <w:p w14:paraId="416D5F36">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六</w:t>
      </w:r>
      <w:r>
        <w:rPr>
          <w:rFonts w:hint="default" w:ascii="Times New Roman" w:hAnsi="Times New Roman" w:eastAsia="黑体" w:cs="Times New Roman"/>
          <w:b w:val="0"/>
          <w:bCs/>
          <w:color w:val="auto"/>
          <w:kern w:val="0"/>
          <w:sz w:val="32"/>
          <w:szCs w:val="32"/>
          <w:lang w:bidi="ar"/>
        </w:rPr>
        <w:t>、申请材料</w:t>
      </w:r>
    </w:p>
    <w:p w14:paraId="03BE353A">
      <w:pPr>
        <w:keepNext w:val="0"/>
        <w:keepLines w:val="0"/>
        <w:pageBreakBefore w:val="0"/>
        <w:widowControl/>
        <w:kinsoku/>
        <w:overflowPunct/>
        <w:topLinePunct w:val="0"/>
        <w:autoSpaceDE/>
        <w:autoSpaceDN/>
        <w:bidi w:val="0"/>
        <w:adjustRightInd/>
        <w:snapToGrid/>
        <w:spacing w:line="520" w:lineRule="atLeast"/>
        <w:ind w:left="0" w:leftChars="0" w:firstLine="616" w:firstLineChars="200"/>
        <w:jc w:val="left"/>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1.高校毕业生生活补贴申请表；</w:t>
      </w:r>
    </w:p>
    <w:p w14:paraId="02E1B53C">
      <w:pPr>
        <w:keepNext w:val="0"/>
        <w:keepLines w:val="0"/>
        <w:pageBreakBefore w:val="0"/>
        <w:widowControl/>
        <w:kinsoku/>
        <w:overflowPunct/>
        <w:topLinePunct w:val="0"/>
        <w:autoSpaceDE/>
        <w:autoSpaceDN/>
        <w:bidi w:val="0"/>
        <w:adjustRightInd/>
        <w:snapToGrid/>
        <w:spacing w:line="520" w:lineRule="atLeast"/>
        <w:ind w:left="0" w:leftChars="0" w:firstLine="616" w:firstLineChars="200"/>
        <w:jc w:val="left"/>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w:t>
      </w:r>
      <w:r>
        <w:rPr>
          <w:rFonts w:hint="eastAsia" w:ascii="Times New Roman" w:hAnsi="Times New Roman" w:eastAsia="仿宋_GB2312" w:cs="Times New Roman"/>
          <w:color w:val="000000"/>
          <w:spacing w:val="-6"/>
          <w:kern w:val="2"/>
          <w:sz w:val="32"/>
          <w:szCs w:val="32"/>
          <w:lang w:val="en-US" w:eastAsia="zh-CN" w:bidi="ar-SA"/>
        </w:rPr>
        <w:t>身份证、户口本、社保卡、企业营业执照、社保流水复印件；</w:t>
      </w:r>
    </w:p>
    <w:p w14:paraId="5A3C3F80">
      <w:pPr>
        <w:keepNext w:val="0"/>
        <w:keepLines w:val="0"/>
        <w:pageBreakBefore w:val="0"/>
        <w:widowControl/>
        <w:kinsoku/>
        <w:overflowPunct/>
        <w:topLinePunct w:val="0"/>
        <w:autoSpaceDE/>
        <w:autoSpaceDN/>
        <w:bidi w:val="0"/>
        <w:adjustRightInd/>
        <w:snapToGrid/>
        <w:spacing w:line="520" w:lineRule="atLeast"/>
        <w:ind w:left="0" w:leftChars="0" w:firstLine="616" w:firstLineChars="200"/>
        <w:jc w:val="left"/>
        <w:textAlignment w:val="auto"/>
        <w:rPr>
          <w:rFonts w:hint="default" w:ascii="Times New Roman" w:hAnsi="Times New Roman" w:eastAsia="仿宋_GB2312" w:cs="Times New Roman"/>
          <w:color w:val="000000"/>
          <w:spacing w:val="-6"/>
          <w:kern w:val="2"/>
          <w:sz w:val="32"/>
          <w:szCs w:val="32"/>
          <w:lang w:val="en-US" w:eastAsia="zh-CN" w:bidi="ar-SA"/>
        </w:rPr>
      </w:pPr>
      <w:r>
        <w:rPr>
          <w:rFonts w:hint="eastAsia" w:ascii="Times New Roman" w:hAnsi="Times New Roman" w:eastAsia="仿宋_GB2312" w:cs="Times New Roman"/>
          <w:color w:val="000000"/>
          <w:spacing w:val="-6"/>
          <w:kern w:val="2"/>
          <w:sz w:val="32"/>
          <w:szCs w:val="32"/>
          <w:lang w:val="en-US" w:eastAsia="zh-CN" w:bidi="ar-SA"/>
        </w:rPr>
        <w:t>3.毕业证书、</w:t>
      </w:r>
      <w:r>
        <w:rPr>
          <w:rFonts w:hint="default" w:ascii="Times New Roman" w:hAnsi="Times New Roman" w:eastAsia="仿宋_GB2312" w:cs="Times New Roman"/>
          <w:color w:val="000000"/>
          <w:spacing w:val="-6"/>
          <w:kern w:val="2"/>
          <w:sz w:val="32"/>
          <w:szCs w:val="32"/>
          <w:lang w:val="en-US" w:eastAsia="zh-CN" w:bidi="ar-SA"/>
        </w:rPr>
        <w:t>学信网学籍在线验证报告</w:t>
      </w:r>
      <w:r>
        <w:rPr>
          <w:rFonts w:hint="eastAsia" w:ascii="Times New Roman" w:hAnsi="Times New Roman" w:eastAsia="仿宋_GB2312" w:cs="Times New Roman"/>
          <w:color w:val="000000"/>
          <w:spacing w:val="-6"/>
          <w:kern w:val="2"/>
          <w:sz w:val="32"/>
          <w:szCs w:val="32"/>
          <w:lang w:val="en-US" w:eastAsia="zh-CN" w:bidi="ar-SA"/>
        </w:rPr>
        <w:t>（技工院校毕业生只需提供毕业证书）；</w:t>
      </w:r>
    </w:p>
    <w:p w14:paraId="27AF33F4">
      <w:pPr>
        <w:keepNext w:val="0"/>
        <w:keepLines w:val="0"/>
        <w:pageBreakBefore w:val="0"/>
        <w:widowControl/>
        <w:kinsoku/>
        <w:overflowPunct/>
        <w:topLinePunct w:val="0"/>
        <w:autoSpaceDE/>
        <w:autoSpaceDN/>
        <w:bidi w:val="0"/>
        <w:adjustRightInd/>
        <w:snapToGrid/>
        <w:spacing w:line="520" w:lineRule="atLeast"/>
        <w:ind w:left="0" w:leftChars="0" w:firstLine="616" w:firstLineChars="200"/>
        <w:jc w:val="left"/>
        <w:textAlignment w:val="auto"/>
        <w:rPr>
          <w:rFonts w:hint="default" w:ascii="Times New Roman" w:hAnsi="Times New Roman" w:eastAsia="仿宋_GB2312" w:cs="Times New Roman"/>
          <w:color w:val="000000"/>
          <w:spacing w:val="-6"/>
          <w:kern w:val="2"/>
          <w:sz w:val="32"/>
          <w:szCs w:val="32"/>
          <w:lang w:val="en-US" w:eastAsia="zh-CN" w:bidi="ar-SA"/>
        </w:rPr>
      </w:pPr>
      <w:r>
        <w:rPr>
          <w:rFonts w:hint="eastAsia" w:ascii="Times New Roman" w:hAnsi="Times New Roman" w:eastAsia="仿宋_GB2312" w:cs="Times New Roman"/>
          <w:color w:val="000000"/>
          <w:spacing w:val="-6"/>
          <w:kern w:val="2"/>
          <w:sz w:val="32"/>
          <w:szCs w:val="32"/>
          <w:lang w:val="en-US" w:eastAsia="zh-CN" w:bidi="ar-SA"/>
        </w:rPr>
        <w:t>4</w:t>
      </w:r>
      <w:r>
        <w:rPr>
          <w:rFonts w:hint="default" w:ascii="Times New Roman" w:hAnsi="Times New Roman" w:eastAsia="仿宋_GB2312" w:cs="Times New Roman"/>
          <w:color w:val="000000"/>
          <w:spacing w:val="-6"/>
          <w:kern w:val="2"/>
          <w:sz w:val="32"/>
          <w:szCs w:val="32"/>
          <w:lang w:val="en-US" w:eastAsia="zh-CN" w:bidi="ar-SA"/>
        </w:rPr>
        <w:t>.与企业签订的1年以上劳动合同</w:t>
      </w:r>
      <w:r>
        <w:rPr>
          <w:rFonts w:hint="eastAsia" w:ascii="Times New Roman" w:hAnsi="Times New Roman" w:eastAsia="仿宋_GB2312" w:cs="Times New Roman"/>
          <w:color w:val="000000"/>
          <w:spacing w:val="-6"/>
          <w:kern w:val="2"/>
          <w:sz w:val="32"/>
          <w:szCs w:val="32"/>
          <w:lang w:val="en-US" w:eastAsia="zh-CN" w:bidi="ar-SA"/>
        </w:rPr>
        <w:t>。</w:t>
      </w:r>
    </w:p>
    <w:p w14:paraId="0E89B4E0">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七、主管</w:t>
      </w:r>
      <w:r>
        <w:rPr>
          <w:rFonts w:hint="default" w:ascii="Times New Roman" w:hAnsi="Times New Roman" w:eastAsia="黑体" w:cs="Times New Roman"/>
          <w:b w:val="0"/>
          <w:bCs/>
          <w:color w:val="auto"/>
          <w:kern w:val="0"/>
          <w:sz w:val="32"/>
          <w:szCs w:val="32"/>
          <w:lang w:bidi="ar"/>
        </w:rPr>
        <w:t>部门和责任科室</w:t>
      </w:r>
    </w:p>
    <w:p w14:paraId="5568C062">
      <w:pPr>
        <w:keepNext w:val="0"/>
        <w:keepLines w:val="0"/>
        <w:pageBreakBefore w:val="0"/>
        <w:kinsoku/>
        <w:overflowPunct/>
        <w:topLinePunct w:val="0"/>
        <w:autoSpaceDE/>
        <w:autoSpaceDN/>
        <w:bidi w:val="0"/>
        <w:adjustRightInd/>
        <w:snapToGrid/>
        <w:spacing w:line="520" w:lineRule="atLeast"/>
        <w:ind w:firstLine="640" w:firstLineChars="200"/>
        <w:jc w:val="left"/>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赣州经济技术开发区人力资源和社会保障中心</w:t>
      </w:r>
      <w:r>
        <w:rPr>
          <w:rFonts w:hint="eastAsia" w:ascii="Times New Roman" w:hAnsi="Times New Roman" w:eastAsia="仿宋_GB2312" w:cs="Times New Roman"/>
          <w:bCs/>
          <w:color w:val="auto"/>
          <w:sz w:val="32"/>
          <w:szCs w:val="32"/>
          <w:lang w:eastAsia="zh-CN"/>
        </w:rPr>
        <w:t>就业创业办公室；</w:t>
      </w:r>
    </w:p>
    <w:p w14:paraId="42A95E45">
      <w:pPr>
        <w:keepNext w:val="0"/>
        <w:keepLines w:val="0"/>
        <w:pageBreakBefore w:val="0"/>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电话：079</w:t>
      </w:r>
      <w:r>
        <w:rPr>
          <w:rFonts w:hint="default"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8</w:t>
      </w:r>
      <w:r>
        <w:rPr>
          <w:rFonts w:hint="eastAsia" w:ascii="Times New Roman" w:hAnsi="Times New Roman" w:eastAsia="仿宋_GB2312" w:cs="Times New Roman"/>
          <w:bCs/>
          <w:color w:val="auto"/>
          <w:sz w:val="32"/>
          <w:szCs w:val="32"/>
          <w:lang w:val="en-US" w:eastAsia="zh-CN"/>
        </w:rPr>
        <w:t>373119</w:t>
      </w:r>
      <w:r>
        <w:rPr>
          <w:rFonts w:hint="default" w:ascii="Times New Roman" w:hAnsi="Times New Roman" w:eastAsia="仿宋_GB2312" w:cs="Times New Roman"/>
          <w:bCs/>
          <w:color w:val="auto"/>
          <w:sz w:val="32"/>
          <w:szCs w:val="32"/>
          <w:lang w:val="en-US" w:eastAsia="zh-CN"/>
        </w:rPr>
        <w:t>。</w:t>
      </w:r>
    </w:p>
    <w:p w14:paraId="710733AD">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Cs/>
          <w:kern w:val="0"/>
          <w:sz w:val="32"/>
          <w:szCs w:val="32"/>
          <w:lang w:bidi="ar"/>
        </w:rPr>
      </w:pPr>
      <w:bookmarkStart w:id="0" w:name="_Toc129223823_WPSOffice_Level1"/>
      <w:r>
        <w:rPr>
          <w:rFonts w:hint="eastAsia" w:ascii="Times New Roman" w:hAnsi="Times New Roman" w:eastAsia="黑体" w:cs="Times New Roman"/>
          <w:bCs/>
          <w:kern w:val="0"/>
          <w:sz w:val="32"/>
          <w:szCs w:val="32"/>
          <w:lang w:val="en-US" w:eastAsia="zh-CN" w:bidi="ar"/>
        </w:rPr>
        <w:t>八</w:t>
      </w:r>
      <w:r>
        <w:rPr>
          <w:rFonts w:hint="default" w:ascii="Times New Roman" w:hAnsi="Times New Roman" w:eastAsia="黑体" w:cs="Times New Roman"/>
          <w:bCs/>
          <w:kern w:val="0"/>
          <w:sz w:val="32"/>
          <w:szCs w:val="32"/>
          <w:lang w:bidi="ar"/>
        </w:rPr>
        <w:t>、受理时间</w:t>
      </w:r>
      <w:bookmarkEnd w:id="0"/>
    </w:p>
    <w:p w14:paraId="2E2746D1">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周一至周五</w:t>
      </w:r>
    </w:p>
    <w:p w14:paraId="59BC05D5">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上午 </w:t>
      </w:r>
      <w:r>
        <w:rPr>
          <w:rFonts w:hint="default"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0 - 12:00</w:t>
      </w:r>
      <w:bookmarkStart w:id="1" w:name="_GoBack"/>
      <w:bookmarkEnd w:id="1"/>
    </w:p>
    <w:p w14:paraId="37AD468C">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下午 14: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0 - 17:30</w:t>
      </w:r>
      <w:r>
        <w:rPr>
          <w:rFonts w:hint="default" w:ascii="Times New Roman" w:hAnsi="Times New Roman" w:eastAsia="仿宋_GB2312" w:cs="Times New Roman"/>
          <w:spacing w:val="-6"/>
          <w:sz w:val="32"/>
          <w:szCs w:val="32"/>
        </w:rPr>
        <w:t>（国家法定节假日按有关规定执行）</w:t>
      </w:r>
    </w:p>
    <w:p w14:paraId="0F304D00">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宋体" w:hAnsi="宋体" w:eastAsia="仿宋_GB2312" w:cs="仿宋_GB2312"/>
          <w:bCs/>
          <w:color w:val="auto"/>
          <w:sz w:val="32"/>
          <w:szCs w:val="32"/>
        </w:rPr>
      </w:pPr>
    </w:p>
    <w:p w14:paraId="27EA0059">
      <w:pPr>
        <w:pStyle w:val="4"/>
        <w:jc w:val="both"/>
        <w:rPr>
          <w:rFonts w:hint="eastAsia" w:ascii="方正小标宋简体" w:hAnsi="方正小标宋简体" w:eastAsia="方正小标宋简体" w:cs="方正小标宋简体"/>
          <w:sz w:val="44"/>
          <w:szCs w:val="44"/>
        </w:rPr>
      </w:pPr>
    </w:p>
    <w:p w14:paraId="340B57D0">
      <w:pPr>
        <w:pStyle w:val="4"/>
        <w:spacing w:line="360" w:lineRule="auto"/>
        <w:jc w:val="right"/>
        <w:rPr>
          <w:rFonts w:hint="eastAsia"/>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ED0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044A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2044A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09"/>
    <w:rsid w:val="00012F0E"/>
    <w:rsid w:val="002D6486"/>
    <w:rsid w:val="005834D3"/>
    <w:rsid w:val="00795606"/>
    <w:rsid w:val="00A42F0A"/>
    <w:rsid w:val="00D71909"/>
    <w:rsid w:val="00DC498E"/>
    <w:rsid w:val="01D1603D"/>
    <w:rsid w:val="045F2534"/>
    <w:rsid w:val="04E57221"/>
    <w:rsid w:val="0EF3A48C"/>
    <w:rsid w:val="0FCF0F1C"/>
    <w:rsid w:val="0FFE4DED"/>
    <w:rsid w:val="11172CFD"/>
    <w:rsid w:val="131942F3"/>
    <w:rsid w:val="13FD214D"/>
    <w:rsid w:val="1477CBED"/>
    <w:rsid w:val="182C2878"/>
    <w:rsid w:val="1D1A148A"/>
    <w:rsid w:val="1DB159F5"/>
    <w:rsid w:val="214463D6"/>
    <w:rsid w:val="22FC6D62"/>
    <w:rsid w:val="23EC21DA"/>
    <w:rsid w:val="2432724D"/>
    <w:rsid w:val="265E7C53"/>
    <w:rsid w:val="27E51627"/>
    <w:rsid w:val="2DAFBB75"/>
    <w:rsid w:val="2F8A4939"/>
    <w:rsid w:val="2FFDE7CB"/>
    <w:rsid w:val="31D01D51"/>
    <w:rsid w:val="328728F3"/>
    <w:rsid w:val="33B87C89"/>
    <w:rsid w:val="375937D8"/>
    <w:rsid w:val="388B677D"/>
    <w:rsid w:val="39EF5132"/>
    <w:rsid w:val="3FB52053"/>
    <w:rsid w:val="3FDE1760"/>
    <w:rsid w:val="3FE7827F"/>
    <w:rsid w:val="3FFD4D8A"/>
    <w:rsid w:val="4044109B"/>
    <w:rsid w:val="41F75C3B"/>
    <w:rsid w:val="4919016E"/>
    <w:rsid w:val="4D8C0061"/>
    <w:rsid w:val="4F1201A3"/>
    <w:rsid w:val="50011AE0"/>
    <w:rsid w:val="525E4B23"/>
    <w:rsid w:val="528B7DA1"/>
    <w:rsid w:val="533C592E"/>
    <w:rsid w:val="53C30DB1"/>
    <w:rsid w:val="568709CE"/>
    <w:rsid w:val="591F709F"/>
    <w:rsid w:val="59D30E5C"/>
    <w:rsid w:val="5AD27344"/>
    <w:rsid w:val="5AED623B"/>
    <w:rsid w:val="5B1525AC"/>
    <w:rsid w:val="5BFF8EB5"/>
    <w:rsid w:val="5CDC4F2C"/>
    <w:rsid w:val="5CFF51A3"/>
    <w:rsid w:val="5F6A6A0C"/>
    <w:rsid w:val="5F6D4B01"/>
    <w:rsid w:val="61FB2130"/>
    <w:rsid w:val="63504623"/>
    <w:rsid w:val="65D29E70"/>
    <w:rsid w:val="66EC1034"/>
    <w:rsid w:val="697C2312"/>
    <w:rsid w:val="69BFDE38"/>
    <w:rsid w:val="6A01010D"/>
    <w:rsid w:val="6A9A1392"/>
    <w:rsid w:val="6ABFE122"/>
    <w:rsid w:val="6BB741BB"/>
    <w:rsid w:val="6C3143BA"/>
    <w:rsid w:val="6DDFB919"/>
    <w:rsid w:val="6EBD8F3D"/>
    <w:rsid w:val="6F3F6D45"/>
    <w:rsid w:val="6FF14D85"/>
    <w:rsid w:val="70E51E14"/>
    <w:rsid w:val="7276A9A9"/>
    <w:rsid w:val="72E93289"/>
    <w:rsid w:val="73D014FE"/>
    <w:rsid w:val="75BB7DD3"/>
    <w:rsid w:val="76275F21"/>
    <w:rsid w:val="77F72D23"/>
    <w:rsid w:val="78D520BE"/>
    <w:rsid w:val="79AA7AB9"/>
    <w:rsid w:val="7B1B6ECC"/>
    <w:rsid w:val="7BA2427A"/>
    <w:rsid w:val="7BD9CE8F"/>
    <w:rsid w:val="7DF25E84"/>
    <w:rsid w:val="7DFFE51A"/>
    <w:rsid w:val="7F2D5B77"/>
    <w:rsid w:val="7F3BB587"/>
    <w:rsid w:val="7F65CD9F"/>
    <w:rsid w:val="7FB98F3F"/>
    <w:rsid w:val="7FED0999"/>
    <w:rsid w:val="7FFEBDBB"/>
    <w:rsid w:val="8DB075A8"/>
    <w:rsid w:val="97F4999A"/>
    <w:rsid w:val="97FE9297"/>
    <w:rsid w:val="9DFEAFF0"/>
    <w:rsid w:val="9DFF4083"/>
    <w:rsid w:val="9E1FAB9F"/>
    <w:rsid w:val="9FF7C3C1"/>
    <w:rsid w:val="ABFBCBC3"/>
    <w:rsid w:val="AFAFC995"/>
    <w:rsid w:val="B67FEF5D"/>
    <w:rsid w:val="B7FF46AC"/>
    <w:rsid w:val="BBBC7C0D"/>
    <w:rsid w:val="BBBDF046"/>
    <w:rsid w:val="BD7E5200"/>
    <w:rsid w:val="BEF71A40"/>
    <w:rsid w:val="BEFA0F24"/>
    <w:rsid w:val="D7DEA9DE"/>
    <w:rsid w:val="DE7D1CD2"/>
    <w:rsid w:val="DFEF425A"/>
    <w:rsid w:val="E4BB1B40"/>
    <w:rsid w:val="E7349316"/>
    <w:rsid w:val="EEBF4FD7"/>
    <w:rsid w:val="EFA8DD08"/>
    <w:rsid w:val="EFBF8551"/>
    <w:rsid w:val="F4EB0612"/>
    <w:rsid w:val="F5BFA69B"/>
    <w:rsid w:val="F5FD0983"/>
    <w:rsid w:val="F636B826"/>
    <w:rsid w:val="F6D7ECAD"/>
    <w:rsid w:val="F7FB0CE5"/>
    <w:rsid w:val="F9ED5F42"/>
    <w:rsid w:val="FCDFCA85"/>
    <w:rsid w:val="FDFFF843"/>
    <w:rsid w:val="FE7F786C"/>
    <w:rsid w:val="FEDF6E1D"/>
    <w:rsid w:val="FEF965FF"/>
    <w:rsid w:val="FEFE5FEF"/>
    <w:rsid w:val="FF569D24"/>
    <w:rsid w:val="FF77C1AA"/>
    <w:rsid w:val="FF8B34A6"/>
    <w:rsid w:val="FFDC0BC8"/>
    <w:rsid w:val="FFEE314C"/>
    <w:rsid w:val="FFEF7D0A"/>
    <w:rsid w:val="FFFD0D0E"/>
    <w:rsid w:val="FFFEF5EC"/>
    <w:rsid w:val="FFFF4322"/>
    <w:rsid w:val="FFFF795A"/>
    <w:rsid w:val="FFFFE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jc w:val="left"/>
      <w:outlineLvl w:val="1"/>
    </w:pPr>
    <w:rPr>
      <w:rFonts w:ascii="宋体" w:hAnsi="宋体" w:eastAsia="楷体" w:cs="宋体"/>
      <w:b/>
      <w:bCs/>
      <w:kern w:val="0"/>
      <w:sz w:val="30"/>
      <w:szCs w:val="36"/>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288" w:lineRule="auto"/>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paragraph" w:customStyle="1" w:styleId="14">
    <w:name w:val="Heading2"/>
    <w:basedOn w:val="1"/>
    <w:next w:val="1"/>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 w:type="paragraph" w:customStyle="1" w:styleId="15">
    <w:name w:val="正文文本缩进1"/>
    <w:basedOn w:val="1"/>
    <w:next w:val="4"/>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476</Words>
  <Characters>528</Characters>
  <Lines>29</Lines>
  <Paragraphs>34</Paragraphs>
  <TotalTime>6</TotalTime>
  <ScaleCrop>false</ScaleCrop>
  <LinksUpToDate>false</LinksUpToDate>
  <CharactersWithSpaces>536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2020-11-29T01:01:00Z</dcterms:created>
  <dc:creator>Administrator</dc:creator>
  <cp:lastModifiedBy>崔</cp:lastModifiedBy>
  <cp:lastPrinted>2022-08-09T08:01:00Z</cp:lastPrinted>
  <dcterms:modified xsi:type="dcterms:W3CDTF">2025-01-23T06:46:58Z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89EEF60444964832AEEE344CA67A2A03</vt:lpwstr>
  </property>
  <property fmtid="{D5CDD505-2E9C-101B-9397-08002B2CF9AE}" pid="4" name="KSOTemplateDocerSaveRecord">
    <vt:lpwstr>eyJoZGlkIjoiYzczMTE0OWRiMGU0NDAwMjRhZjBkYzM2MTM3ZDMzMjMiLCJ1c2VySWQiOiI5MDM5MDU4NDAifQ==</vt:lpwstr>
  </property>
</Properties>
</file>