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DFDB41">
      <w:pPr>
        <w:keepNext w:val="0"/>
        <w:keepLines w:val="0"/>
        <w:pageBreakBefore w:val="0"/>
        <w:widowControl w:val="0"/>
        <w:kinsoku/>
        <w:wordWrap/>
        <w:overflowPunct/>
        <w:topLinePunct w:val="0"/>
        <w:autoSpaceDE/>
        <w:autoSpaceDN/>
        <w:bidi w:val="0"/>
        <w:adjustRightInd w:val="0"/>
        <w:snapToGrid w:val="0"/>
        <w:spacing w:line="560" w:lineRule="exact"/>
        <w:ind w:firstLine="0"/>
        <w:jc w:val="center"/>
        <w:textAlignment w:val="auto"/>
        <w:rPr>
          <w:rFonts w:hint="eastAsia" w:ascii="方正小标宋简体" w:hAnsi="方正小标宋简体" w:eastAsia="方正小标宋简体" w:cs="方正小标宋简体"/>
          <w:snapToGrid/>
          <w:color w:val="auto"/>
          <w:kern w:val="2"/>
          <w:sz w:val="44"/>
          <w:szCs w:val="44"/>
        </w:rPr>
      </w:pPr>
      <w:r>
        <w:rPr>
          <w:rFonts w:hint="eastAsia" w:ascii="方正小标宋简体" w:hAnsi="方正小标宋简体" w:eastAsia="方正小标宋简体" w:cs="方正小标宋简体"/>
          <w:snapToGrid/>
          <w:color w:val="auto"/>
          <w:kern w:val="2"/>
          <w:sz w:val="44"/>
          <w:szCs w:val="44"/>
        </w:rPr>
        <w:t>赣州经开区教体服务中心</w:t>
      </w:r>
      <w:r>
        <w:rPr>
          <w:rFonts w:hint="default" w:ascii="方正小标宋简体" w:hAnsi="方正小标宋简体" w:eastAsia="方正小标宋简体" w:cs="方正小标宋简体"/>
          <w:snapToGrid/>
          <w:color w:val="auto"/>
          <w:kern w:val="2"/>
          <w:sz w:val="44"/>
          <w:szCs w:val="44"/>
          <w:lang w:eastAsia="zh-Hans"/>
        </w:rPr>
        <w:t>202</w:t>
      </w:r>
      <w:r>
        <w:rPr>
          <w:rFonts w:hint="eastAsia" w:ascii="方正小标宋简体" w:hAnsi="方正小标宋简体" w:eastAsia="方正小标宋简体" w:cs="方正小标宋简体"/>
          <w:snapToGrid/>
          <w:color w:val="auto"/>
          <w:kern w:val="2"/>
          <w:sz w:val="44"/>
          <w:szCs w:val="44"/>
          <w:lang w:val="en-US" w:eastAsia="zh-CN"/>
        </w:rPr>
        <w:t>4</w:t>
      </w:r>
      <w:r>
        <w:rPr>
          <w:rFonts w:hint="eastAsia" w:ascii="方正小标宋简体" w:hAnsi="方正小标宋简体" w:eastAsia="方正小标宋简体" w:cs="方正小标宋简体"/>
          <w:snapToGrid/>
          <w:color w:val="auto"/>
          <w:kern w:val="2"/>
          <w:sz w:val="44"/>
          <w:szCs w:val="44"/>
          <w:lang w:val="en-US" w:eastAsia="zh-Hans"/>
        </w:rPr>
        <w:t>年</w:t>
      </w:r>
      <w:r>
        <w:rPr>
          <w:rFonts w:hint="eastAsia" w:ascii="方正小标宋简体" w:hAnsi="方正小标宋简体" w:eastAsia="方正小标宋简体" w:cs="方正小标宋简体"/>
          <w:snapToGrid/>
          <w:color w:val="auto"/>
          <w:kern w:val="2"/>
          <w:sz w:val="44"/>
          <w:szCs w:val="44"/>
        </w:rPr>
        <w:t>政府信息</w:t>
      </w:r>
    </w:p>
    <w:p w14:paraId="1A94D62B">
      <w:pPr>
        <w:keepNext w:val="0"/>
        <w:keepLines w:val="0"/>
        <w:pageBreakBefore w:val="0"/>
        <w:widowControl w:val="0"/>
        <w:kinsoku/>
        <w:wordWrap/>
        <w:overflowPunct/>
        <w:topLinePunct w:val="0"/>
        <w:autoSpaceDE/>
        <w:autoSpaceDN/>
        <w:bidi w:val="0"/>
        <w:adjustRightInd w:val="0"/>
        <w:snapToGrid w:val="0"/>
        <w:spacing w:line="560" w:lineRule="exact"/>
        <w:ind w:firstLine="0"/>
        <w:jc w:val="center"/>
        <w:textAlignment w:val="auto"/>
        <w:rPr>
          <w:rFonts w:hint="eastAsia" w:ascii="方正小标宋简体" w:hAnsi="方正小标宋简体" w:eastAsia="方正小标宋简体" w:cs="方正小标宋简体"/>
          <w:snapToGrid/>
          <w:color w:val="auto"/>
          <w:kern w:val="2"/>
          <w:sz w:val="44"/>
          <w:szCs w:val="44"/>
        </w:rPr>
      </w:pPr>
      <w:r>
        <w:rPr>
          <w:rFonts w:hint="eastAsia" w:ascii="方正小标宋简体" w:hAnsi="方正小标宋简体" w:eastAsia="方正小标宋简体" w:cs="方正小标宋简体"/>
          <w:snapToGrid/>
          <w:color w:val="auto"/>
          <w:kern w:val="2"/>
          <w:sz w:val="44"/>
          <w:szCs w:val="44"/>
        </w:rPr>
        <w:t>公开工作年度报告</w:t>
      </w:r>
    </w:p>
    <w:p w14:paraId="0CF7AD7D">
      <w:pPr>
        <w:keepNext w:val="0"/>
        <w:keepLines w:val="0"/>
        <w:pageBreakBefore w:val="0"/>
        <w:widowControl w:val="0"/>
        <w:kinsoku/>
        <w:wordWrap/>
        <w:overflowPunct/>
        <w:topLinePunct w:val="0"/>
        <w:autoSpaceDE/>
        <w:autoSpaceDN/>
        <w:bidi w:val="0"/>
        <w:adjustRightInd w:val="0"/>
        <w:snapToGrid w:val="0"/>
        <w:spacing w:line="560" w:lineRule="exact"/>
        <w:ind w:firstLine="0"/>
        <w:jc w:val="center"/>
        <w:textAlignment w:val="auto"/>
        <w:rPr>
          <w:rFonts w:hint="eastAsia" w:ascii="方正小标宋简体" w:hAnsi="方正小标宋简体" w:eastAsia="方正小标宋简体" w:cs="方正小标宋简体"/>
          <w:snapToGrid/>
          <w:color w:val="auto"/>
          <w:kern w:val="2"/>
          <w:sz w:val="44"/>
          <w:szCs w:val="44"/>
        </w:rPr>
      </w:pPr>
    </w:p>
    <w:p w14:paraId="28122E4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napToGrid/>
          <w:color w:val="auto"/>
          <w:spacing w:val="0"/>
          <w:kern w:val="2"/>
          <w:sz w:val="32"/>
          <w:szCs w:val="32"/>
          <w:lang w:val="en-US" w:eastAsia="zh-CN" w:bidi="ar-SA"/>
        </w:rPr>
      </w:pPr>
      <w:r>
        <w:rPr>
          <w:rFonts w:hint="eastAsia" w:ascii="仿宋_GB2312" w:hAnsi="仿宋_GB2312" w:eastAsia="仿宋_GB2312" w:cs="仿宋_GB2312"/>
          <w:snapToGrid/>
          <w:color w:val="auto"/>
          <w:spacing w:val="0"/>
          <w:kern w:val="2"/>
          <w:sz w:val="32"/>
          <w:szCs w:val="32"/>
          <w:lang w:val="en-US" w:eastAsia="zh-CN" w:bidi="ar-SA"/>
        </w:rPr>
        <w:t>依据《中华人民共和国政府信息公开条例》和《关于印发中华人民共和国政府信息公开工作年度报告格式的通知》（国办公开办函〔2021〕30号）要求，编制本报告。</w:t>
      </w:r>
    </w:p>
    <w:p w14:paraId="6A16E0B0">
      <w:pPr>
        <w:keepNext w:val="0"/>
        <w:keepLines w:val="0"/>
        <w:pageBreakBefore w:val="0"/>
        <w:widowControl/>
        <w:numPr>
          <w:ilvl w:val="0"/>
          <w:numId w:val="0"/>
        </w:numPr>
        <w:shd w:val="clear" w:color="auto" w:fill="FFFFFF"/>
        <w:kinsoku/>
        <w:wordWrap/>
        <w:overflowPunct/>
        <w:topLinePunct w:val="0"/>
        <w:autoSpaceDE/>
        <w:autoSpaceDN/>
        <w:bidi w:val="0"/>
        <w:snapToGrid/>
        <w:spacing w:line="560" w:lineRule="exact"/>
        <w:ind w:firstLine="632" w:firstLineChars="200"/>
        <w:jc w:val="both"/>
        <w:rPr>
          <w:rFonts w:hint="eastAsia"/>
        </w:rPr>
      </w:pPr>
      <w:bookmarkStart w:id="0" w:name="OLE_LINK1"/>
      <w:r>
        <w:rPr>
          <w:rFonts w:hint="eastAsia" w:ascii="黑体" w:hAnsi="黑体" w:eastAsia="黑体" w:cs="宋体"/>
          <w:snapToGrid/>
          <w:color w:val="333333"/>
          <w:sz w:val="32"/>
          <w:szCs w:val="32"/>
          <w:lang w:val="en-US" w:eastAsia="zh-CN" w:bidi="ar-SA"/>
        </w:rPr>
        <w:t>一、</w:t>
      </w:r>
      <w:r>
        <w:rPr>
          <w:rFonts w:hint="eastAsia" w:ascii="黑体" w:hAnsi="黑体" w:eastAsia="黑体" w:cs="宋体"/>
          <w:snapToGrid/>
          <w:color w:val="333333"/>
          <w:szCs w:val="32"/>
        </w:rPr>
        <w:t>总体情况</w:t>
      </w:r>
    </w:p>
    <w:p w14:paraId="214BBACB">
      <w:pPr>
        <w:pStyle w:val="3"/>
        <w:keepNext w:val="0"/>
        <w:keepLines w:val="0"/>
        <w:pageBreakBefore w:val="0"/>
        <w:numPr>
          <w:ilvl w:val="0"/>
          <w:numId w:val="0"/>
        </w:numPr>
        <w:kinsoku/>
        <w:wordWrap/>
        <w:overflowPunct/>
        <w:topLinePunct w:val="0"/>
        <w:bidi w:val="0"/>
        <w:snapToGrid/>
        <w:spacing w:line="560" w:lineRule="exact"/>
        <w:ind w:firstLine="632" w:firstLineChars="200"/>
        <w:jc w:val="both"/>
        <w:rPr>
          <w:rFonts w:hint="eastAsia" w:ascii="仿宋_GB2312" w:hAnsi="仿宋_GB2312" w:eastAsia="仿宋_GB2312" w:cs="仿宋_GB2312"/>
          <w:snapToGrid/>
          <w:color w:val="auto"/>
          <w:spacing w:val="0"/>
          <w:kern w:val="2"/>
          <w:sz w:val="32"/>
          <w:szCs w:val="32"/>
          <w:lang w:val="en-US" w:eastAsia="zh-CN" w:bidi="ar-SA"/>
        </w:rPr>
      </w:pPr>
      <w:r>
        <w:rPr>
          <w:rFonts w:hint="eastAsia" w:ascii="仿宋_GB2312" w:hAnsi="仿宋_GB2312" w:eastAsia="仿宋_GB2312" w:cs="仿宋_GB2312"/>
          <w:snapToGrid/>
          <w:color w:val="auto"/>
          <w:spacing w:val="0"/>
          <w:kern w:val="2"/>
          <w:sz w:val="32"/>
          <w:szCs w:val="32"/>
          <w:lang w:val="en-US" w:eastAsia="zh-CN" w:bidi="ar-SA"/>
        </w:rPr>
        <w:t>2024年赣州经济技术开发区教体服务中心坚持以习近平新时代中国特色社会主义思想为指导，深入学习贯彻党的二十大精神，认真贯彻落实国家、省、市、区相关文件精神，积极开展政府信息公开相关工作，推动教育工作健康有序开展。</w:t>
      </w:r>
    </w:p>
    <w:p w14:paraId="3FA99189">
      <w:pPr>
        <w:pStyle w:val="9"/>
        <w:keepNext w:val="0"/>
        <w:keepLines w:val="0"/>
        <w:pageBreakBefore w:val="0"/>
        <w:shd w:val="clear" w:color="auto" w:fill="FFFFFF"/>
        <w:kinsoku/>
        <w:wordWrap/>
        <w:overflowPunct/>
        <w:topLinePunct w:val="0"/>
        <w:autoSpaceDE/>
        <w:autoSpaceDN/>
        <w:bidi w:val="0"/>
        <w:snapToGrid/>
        <w:spacing w:before="0" w:beforeAutospacing="0" w:after="0" w:afterAutospacing="0" w:line="560" w:lineRule="exact"/>
        <w:ind w:firstLine="632" w:firstLineChars="200"/>
        <w:jc w:val="both"/>
        <w:textAlignment w:val="baseline"/>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（报告中所列数据的统计期限自2024年1月1日至2024年12月31日止。）</w:t>
      </w:r>
    </w:p>
    <w:p w14:paraId="32CE83ED">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（一）主动公开</w:t>
      </w:r>
    </w:p>
    <w:p w14:paraId="079EAF0F">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细化公开颗粒度，提升发布精准度，实现重点领域信息依法公开、全面公开、主动公开。围绕群众关注的重点、热点、难点问题，及时发布招生、考试、教研、督导等教育重点领域信息，积极主动地进行全方位公开。2024年，赣州经济技术开发区教体服务中心主动公开政务信息77条，严格把控信息发布的时效性，确保每周按时更新,做到及时、准确、全面。此外，通过政务新媒体平台微信公众号“赣州经开区微研教学”，不断创新公开方式。截至2024年12月，该公众号累计关注人数已达43709人次，用户人数较上一年同比增长12.5%。为进一步加强微信公众号管理，更新频率至少保持每周一次，2024年全年共更新209条，阅读点击量持续攀升，切实做到了对群众关切的问题事事有回应、件件有着落。</w:t>
      </w:r>
    </w:p>
    <w:p w14:paraId="5504E62D">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（二）依申请公开</w:t>
      </w:r>
    </w:p>
    <w:p w14:paraId="448A79C3">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2024年，赣州经济技术开发区教体服务中心未收到任何单位和个人的政府信息公开申请，也未因涉及信息公开而引发行政复议或行政诉讼被纠错的情况。</w:t>
      </w:r>
    </w:p>
    <w:p w14:paraId="5181B357">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（三）政府信息管理</w:t>
      </w:r>
    </w:p>
    <w:p w14:paraId="406F30E7">
      <w:pPr>
        <w:pStyle w:val="34"/>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Chars="0" w:firstLine="632" w:firstLineChars="200"/>
        <w:jc w:val="both"/>
        <w:textAlignment w:val="baseline"/>
        <w:rPr>
          <w:rFonts w:hint="eastAsia" w:ascii="宋体" w:hAnsi="宋体" w:cs="宋体"/>
          <w:kern w:val="0"/>
          <w:sz w:val="32"/>
          <w:szCs w:val="32"/>
          <w:lang w:val="en-US" w:eastAsia="zh-CN"/>
        </w:rPr>
      </w:pPr>
      <w:r>
        <w:rPr>
          <w:rFonts w:hint="eastAsia" w:ascii="仿宋_GB2312" w:hAnsi="仿宋_GB2312" w:eastAsia="仿宋_GB2312" w:cs="仿宋_GB2312"/>
          <w:snapToGrid/>
          <w:color w:val="auto"/>
          <w:kern w:val="2"/>
          <w:sz w:val="32"/>
          <w:szCs w:val="32"/>
          <w:lang w:val="en-US" w:eastAsia="zh-CN" w:bidi="ar-SA"/>
        </w:rPr>
        <w:t>严抓制度保障，强化工作落实。中心始终将政务公开工作置于重要议事日程，认真执行政务公开制度，依据自身实际情况，强化领导力量，优化组织架构，构建了</w:t>
      </w:r>
      <w:r>
        <w:rPr>
          <w:rFonts w:hint="eastAsia" w:cs="仿宋_GB2312"/>
          <w:snapToGrid/>
          <w:color w:val="auto"/>
          <w:kern w:val="2"/>
          <w:sz w:val="32"/>
          <w:szCs w:val="32"/>
          <w:lang w:val="en-US" w:eastAsia="zh-CN" w:bidi="ar-SA"/>
        </w:rPr>
        <w:t>单位</w:t>
      </w:r>
      <w:r>
        <w:rPr>
          <w:rFonts w:hint="eastAsia" w:ascii="仿宋_GB2312" w:hAnsi="仿宋_GB2312" w:eastAsia="仿宋_GB2312" w:cs="仿宋_GB2312"/>
          <w:snapToGrid/>
          <w:color w:val="auto"/>
          <w:kern w:val="2"/>
          <w:sz w:val="32"/>
          <w:szCs w:val="32"/>
          <w:lang w:val="en-US" w:eastAsia="zh-CN" w:bidi="ar-SA"/>
        </w:rPr>
        <w:t>主要领导亲自负责、相关负责人具体实施、层层落实责任的工作体系。结合中心实际，</w:t>
      </w:r>
      <w:r>
        <w:rPr>
          <w:rFonts w:hint="eastAsia" w:ascii="宋体" w:hAnsi="宋体" w:cs="宋体"/>
          <w:kern w:val="0"/>
          <w:sz w:val="32"/>
          <w:szCs w:val="32"/>
          <w:lang w:val="en-US" w:eastAsia="zh-CN"/>
        </w:rPr>
        <w:t>按照“谁主管谁负责、谁运行谁负责、谁发布谁负责”的原则，</w:t>
      </w:r>
      <w:r>
        <w:rPr>
          <w:rFonts w:hint="eastAsia" w:ascii="仿宋_GB2312" w:hAnsi="仿宋_GB2312" w:eastAsia="仿宋_GB2312" w:cs="仿宋_GB2312"/>
          <w:snapToGrid/>
          <w:color w:val="auto"/>
          <w:kern w:val="2"/>
          <w:sz w:val="32"/>
          <w:szCs w:val="32"/>
          <w:lang w:val="en-US" w:eastAsia="zh-CN" w:bidi="ar-SA"/>
        </w:rPr>
        <w:t>制定了《区教体服务中心信息发布审核制度》，</w:t>
      </w:r>
      <w:r>
        <w:rPr>
          <w:rFonts w:hint="eastAsia" w:ascii="宋体" w:hAnsi="宋体" w:cs="宋体"/>
          <w:kern w:val="0"/>
          <w:sz w:val="32"/>
          <w:szCs w:val="32"/>
          <w:lang w:val="en-US" w:eastAsia="zh-CN"/>
        </w:rPr>
        <w:t>严格落实信息发布“三审三校”，</w:t>
      </w:r>
      <w:r>
        <w:rPr>
          <w:rFonts w:hint="eastAsia" w:ascii="宋体" w:hAnsi="宋体" w:eastAsia="仿宋_GB2312" w:cs="宋体"/>
          <w:kern w:val="0"/>
          <w:sz w:val="32"/>
          <w:szCs w:val="32"/>
          <w:lang w:val="en-US" w:eastAsia="zh-CN"/>
        </w:rPr>
        <w:t>确保信息内容不泄密、合法、完整、准确、及时。</w:t>
      </w:r>
      <w:r>
        <w:rPr>
          <w:rFonts w:hint="eastAsia" w:ascii="宋体" w:hAnsi="宋体" w:cs="宋体"/>
          <w:kern w:val="0"/>
          <w:sz w:val="32"/>
          <w:szCs w:val="32"/>
          <w:lang w:val="en-US" w:eastAsia="zh-CN"/>
        </w:rPr>
        <w:t>从信息编辑到网上发布，坚持层层审核把关，严格落实</w:t>
      </w:r>
      <w:r>
        <w:rPr>
          <w:rFonts w:hint="eastAsia" w:ascii="宋体" w:hAnsi="宋体" w:eastAsia="仿宋_GB2312" w:cs="宋体"/>
          <w:kern w:val="0"/>
          <w:sz w:val="32"/>
          <w:szCs w:val="32"/>
          <w:lang w:val="en-US" w:eastAsia="zh-CN"/>
        </w:rPr>
        <w:t>政务信息公开审批制度</w:t>
      </w:r>
      <w:r>
        <w:rPr>
          <w:rFonts w:hint="eastAsia" w:ascii="宋体" w:hAnsi="宋体" w:cs="宋体"/>
          <w:kern w:val="0"/>
          <w:sz w:val="32"/>
          <w:szCs w:val="32"/>
          <w:lang w:val="en-US" w:eastAsia="zh-CN"/>
        </w:rPr>
        <w:t>，确保信息发布质量，做到依法依规严格审核政务公开内容。同时，定期开展信息梳理工作，严格审查是否存在涉密、隐私方面相关信息，保证政务信息发布规范性、及时性和科学性。</w:t>
      </w:r>
    </w:p>
    <w:p w14:paraId="546D94C2">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both"/>
        <w:textAlignment w:val="auto"/>
        <w:rPr>
          <w:rFonts w:hint="eastAsia"/>
          <w:lang w:val="en-US" w:eastAsia="zh-CN"/>
        </w:rPr>
      </w:pPr>
      <w:r>
        <w:rPr>
          <w:rFonts w:hint="eastAsia" w:ascii="楷体_GB2312" w:hAnsi="楷体_GB2312" w:eastAsia="楷体_GB2312" w:cs="楷体_GB2312"/>
          <w:sz w:val="32"/>
          <w:szCs w:val="32"/>
        </w:rPr>
        <w:t>（四）平台建设</w:t>
      </w:r>
    </w:p>
    <w:p w14:paraId="6DFAEAC5">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firstLine="632" w:firstLineChars="200"/>
        <w:jc w:val="both"/>
        <w:textAlignment w:val="auto"/>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一是门户网站运行情况。统一设置栏目名称、栏目位置和格式体例，规范法定主动公开内容和目录，专人负责中心教育专栏的建设和管理，及时发布并实时更新主动公开内容。二是政务新媒体管理情况。统筹传统媒体和新媒体力量。专人负责“赣州经开区微研教学”微信公众号的建设和管理，讲好教育故事，办好群众实事。</w:t>
      </w:r>
    </w:p>
    <w:p w14:paraId="2885611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32" w:firstLineChars="200"/>
        <w:jc w:val="both"/>
        <w:textAlignment w:val="auto"/>
        <w:rPr>
          <w:rFonts w:hint="eastAsia" w:ascii="楷体" w:hAnsi="楷体" w:eastAsia="楷体" w:cs="楷体"/>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w:t>
      </w:r>
      <w:r>
        <w:rPr>
          <w:rFonts w:hint="eastAsia" w:ascii="楷体" w:hAnsi="楷体" w:eastAsia="楷体" w:cs="楷体"/>
          <w:sz w:val="32"/>
          <w:szCs w:val="32"/>
        </w:rPr>
        <w:t>监督保障</w:t>
      </w:r>
    </w:p>
    <w:p w14:paraId="62A58FF0">
      <w:pPr>
        <w:widowControl/>
        <w:shd w:val="clear" w:color="auto" w:fill="FFFFFF"/>
        <w:autoSpaceDE/>
        <w:autoSpaceDN/>
        <w:snapToGrid/>
        <w:spacing w:line="240" w:lineRule="auto"/>
        <w:ind w:firstLine="480"/>
        <w:jc w:val="both"/>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进一步规范了信息选题、审核、发布流程，严格落实“三审三校”，强化网站与新媒体安全管理，定期组织专人全面排查已发布信息，及时整改公开不全面、不及时、不回应等问题。持续完善信息公开，主动接受各界监督，及时反馈回复群众诉求，提升公众参与度与满意度，稳步推进政务公开向纵深发展。</w:t>
      </w:r>
    </w:p>
    <w:p w14:paraId="47D7CF46">
      <w:pPr>
        <w:widowControl/>
        <w:shd w:val="clear" w:color="auto" w:fill="FFFFFF"/>
        <w:autoSpaceDE/>
        <w:autoSpaceDN/>
        <w:snapToGrid/>
        <w:spacing w:line="240" w:lineRule="auto"/>
        <w:ind w:firstLine="480"/>
        <w:rPr>
          <w:rFonts w:ascii="宋体" w:hAnsi="宋体" w:eastAsia="宋体" w:cs="宋体"/>
          <w:snapToGrid/>
          <w:color w:val="333333"/>
          <w:sz w:val="24"/>
          <w:szCs w:val="24"/>
        </w:rPr>
      </w:pPr>
      <w:r>
        <w:rPr>
          <w:rFonts w:hint="eastAsia" w:ascii="黑体" w:hAnsi="黑体" w:eastAsia="黑体" w:cs="宋体"/>
          <w:snapToGrid/>
          <w:color w:val="333333"/>
          <w:szCs w:val="32"/>
        </w:rPr>
        <w:t>二、主动公开政府信息情况</w:t>
      </w:r>
    </w:p>
    <w:tbl>
      <w:tblPr>
        <w:tblStyle w:val="12"/>
        <w:tblW w:w="9740" w:type="dxa"/>
        <w:jc w:val="center"/>
        <w:tblLayout w:type="autofit"/>
        <w:tblCellMar>
          <w:top w:w="0" w:type="dxa"/>
          <w:left w:w="0" w:type="dxa"/>
          <w:bottom w:w="0" w:type="dxa"/>
          <w:right w:w="0" w:type="dxa"/>
        </w:tblCellMar>
      </w:tblPr>
      <w:tblGrid>
        <w:gridCol w:w="2435"/>
        <w:gridCol w:w="2435"/>
        <w:gridCol w:w="2435"/>
        <w:gridCol w:w="2435"/>
      </w:tblGrid>
      <w:tr w14:paraId="48FC9236">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714E3A16">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第二十条第（一）项</w:t>
            </w:r>
          </w:p>
        </w:tc>
      </w:tr>
      <w:tr w14:paraId="340ED597">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2B295751">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37CD1441">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w:t>
            </w:r>
            <w:r>
              <w:rPr>
                <w:rFonts w:ascii="宋体" w:hAnsi="宋体" w:eastAsia="宋体" w:cs="Calibri"/>
                <w:snapToGrid/>
                <w:sz w:val="20"/>
              </w:rPr>
              <w:t>制</w:t>
            </w:r>
            <w:r>
              <w:rPr>
                <w:rFonts w:hint="eastAsia" w:ascii="宋体" w:hAnsi="宋体" w:eastAsia="宋体" w:cs="宋体"/>
                <w:snapToGrid/>
                <w:sz w:val="20"/>
              </w:rPr>
              <w:t>发件</w:t>
            </w:r>
            <w:r>
              <w:rPr>
                <w:rFonts w:ascii="宋体" w:hAnsi="宋体" w:eastAsia="宋体" w:cs="Calibri"/>
                <w:snapToGrid/>
                <w:sz w:val="20"/>
              </w:rPr>
              <w:t>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48681083">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本年废止件数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6BB78532">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现行有效件</w:t>
            </w:r>
            <w:r>
              <w:rPr>
                <w:rFonts w:ascii="宋体" w:hAnsi="宋体" w:eastAsia="宋体" w:cs="Calibri"/>
                <w:snapToGrid/>
                <w:sz w:val="20"/>
              </w:rPr>
              <w:t>数</w:t>
            </w:r>
          </w:p>
        </w:tc>
      </w:tr>
      <w:tr w14:paraId="517C787A">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3BCF0179">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规章</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0989020D">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56E3AABC">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223C4782">
            <w:pPr>
              <w:widowControl/>
              <w:autoSpaceDE/>
              <w:autoSpaceDN/>
              <w:snapToGrid/>
              <w:spacing w:line="240" w:lineRule="auto"/>
              <w:ind w:firstLine="0"/>
              <w:jc w:val="left"/>
              <w:rPr>
                <w:rFonts w:ascii="宋体" w:hAnsi="宋体" w:eastAsia="宋体" w:cs="宋体"/>
                <w:snapToGrid/>
                <w:sz w:val="24"/>
                <w:szCs w:val="24"/>
              </w:rPr>
            </w:pPr>
            <w:r>
              <w:rPr>
                <w:rFonts w:hint="eastAsia" w:ascii="Calibri" w:hAnsi="Calibri" w:eastAsia="宋体" w:cs="Calibri"/>
                <w:snapToGrid/>
                <w:sz w:val="21"/>
                <w:szCs w:val="21"/>
              </w:rPr>
              <w:t>0</w:t>
            </w:r>
          </w:p>
        </w:tc>
      </w:tr>
      <w:tr w14:paraId="04454D13">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4B07EEAB">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行政规范性文件</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2BEF4BFB">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4AD4B65C">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422455E4">
            <w:pPr>
              <w:widowControl/>
              <w:autoSpaceDE/>
              <w:autoSpaceDN/>
              <w:snapToGrid/>
              <w:spacing w:line="240" w:lineRule="auto"/>
              <w:ind w:firstLine="0"/>
              <w:jc w:val="left"/>
              <w:rPr>
                <w:rFonts w:ascii="宋体" w:hAnsi="宋体" w:eastAsia="宋体" w:cs="宋体"/>
                <w:snapToGrid/>
                <w:sz w:val="24"/>
                <w:szCs w:val="24"/>
              </w:rPr>
            </w:pPr>
            <w:r>
              <w:rPr>
                <w:rFonts w:hint="eastAsia" w:ascii="Calibri" w:hAnsi="Calibri" w:eastAsia="宋体" w:cs="Calibri"/>
                <w:snapToGrid/>
                <w:sz w:val="21"/>
                <w:szCs w:val="21"/>
              </w:rPr>
              <w:t>0</w:t>
            </w:r>
          </w:p>
        </w:tc>
      </w:tr>
      <w:tr w14:paraId="5174E21E">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07FDCFDD">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第二十条第（五）项</w:t>
            </w:r>
          </w:p>
        </w:tc>
      </w:tr>
      <w:tr w14:paraId="6243C6AC">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46C3FB17">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24085B98">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本年处理决定数量</w:t>
            </w:r>
          </w:p>
        </w:tc>
      </w:tr>
      <w:tr w14:paraId="4B824B83">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2EC90A92">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行政许可</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32D64F31">
            <w:pPr>
              <w:widowControl/>
              <w:autoSpaceDE/>
              <w:autoSpaceDN/>
              <w:snapToGrid/>
              <w:spacing w:line="240" w:lineRule="auto"/>
              <w:ind w:firstLine="0"/>
              <w:jc w:val="left"/>
              <w:rPr>
                <w:rFonts w:ascii="宋体" w:hAnsi="宋体" w:eastAsia="宋体" w:cs="宋体"/>
                <w:snapToGrid/>
                <w:sz w:val="24"/>
                <w:szCs w:val="24"/>
              </w:rPr>
            </w:pPr>
            <w:r>
              <w:rPr>
                <w:rFonts w:hint="eastAsia" w:ascii="Calibri" w:hAnsi="Calibri" w:eastAsia="宋体" w:cs="Calibri"/>
                <w:snapToGrid/>
                <w:sz w:val="21"/>
                <w:szCs w:val="21"/>
              </w:rPr>
              <w:t>0</w:t>
            </w:r>
          </w:p>
        </w:tc>
      </w:tr>
      <w:tr w14:paraId="73F08F74">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5722E060">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第二十条第（六）项</w:t>
            </w:r>
          </w:p>
        </w:tc>
      </w:tr>
      <w:tr w14:paraId="3742221C">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50C8886E">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4BAED60A">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本年处理决定数量</w:t>
            </w:r>
          </w:p>
        </w:tc>
      </w:tr>
      <w:tr w14:paraId="41FE715D">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748CECE7">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行政处罚</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4EFDBE98">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0</w:t>
            </w:r>
          </w:p>
        </w:tc>
      </w:tr>
      <w:tr w14:paraId="38094157">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5F14C26E">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行政强制</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508B12C6">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0</w:t>
            </w:r>
          </w:p>
        </w:tc>
      </w:tr>
      <w:tr w14:paraId="5060AE4F">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3FADCF6B">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第二十条第（八）项</w:t>
            </w:r>
          </w:p>
        </w:tc>
      </w:tr>
      <w:tr w14:paraId="0B1BA575">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497FFBC0">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14:paraId="4510BCA5">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本年收费金额（单位：万元）</w:t>
            </w:r>
          </w:p>
        </w:tc>
      </w:tr>
      <w:tr w14:paraId="299467F4">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7A133D1E">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行政事业性收费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14:paraId="27C361B9">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0</w:t>
            </w:r>
          </w:p>
        </w:tc>
      </w:tr>
    </w:tbl>
    <w:p w14:paraId="75F08BC5">
      <w:pPr>
        <w:widowControl/>
        <w:shd w:val="clear" w:color="auto" w:fill="FFFFFF"/>
        <w:autoSpaceDE/>
        <w:autoSpaceDN/>
        <w:snapToGrid/>
        <w:spacing w:line="240" w:lineRule="auto"/>
        <w:ind w:left="0" w:leftChars="0" w:firstLine="0" w:firstLineChars="0"/>
        <w:rPr>
          <w:rFonts w:hint="eastAsia" w:ascii="黑体" w:hAnsi="黑体" w:eastAsia="黑体" w:cs="宋体"/>
          <w:snapToGrid/>
          <w:color w:val="333333"/>
          <w:szCs w:val="32"/>
        </w:rPr>
      </w:pPr>
    </w:p>
    <w:p w14:paraId="1966BC28">
      <w:pPr>
        <w:widowControl/>
        <w:shd w:val="clear" w:color="auto" w:fill="FFFFFF"/>
        <w:autoSpaceDE/>
        <w:autoSpaceDN/>
        <w:snapToGrid/>
        <w:spacing w:line="240" w:lineRule="auto"/>
        <w:ind w:firstLine="480"/>
        <w:rPr>
          <w:rFonts w:ascii="宋体" w:hAnsi="宋体" w:eastAsia="宋体" w:cs="宋体"/>
          <w:snapToGrid/>
          <w:color w:val="333333"/>
          <w:sz w:val="24"/>
          <w:szCs w:val="24"/>
        </w:rPr>
      </w:pPr>
      <w:r>
        <w:rPr>
          <w:rFonts w:hint="eastAsia" w:ascii="黑体" w:hAnsi="黑体" w:eastAsia="黑体" w:cs="宋体"/>
          <w:snapToGrid/>
          <w:color w:val="333333"/>
          <w:szCs w:val="32"/>
        </w:rPr>
        <w:t>三、收到和处理政府信息公开申请情况</w:t>
      </w:r>
    </w:p>
    <w:tbl>
      <w:tblPr>
        <w:tblStyle w:val="12"/>
        <w:tblW w:w="9748" w:type="dxa"/>
        <w:jc w:val="center"/>
        <w:tblLayout w:type="autofit"/>
        <w:tblCellMar>
          <w:top w:w="0" w:type="dxa"/>
          <w:left w:w="0" w:type="dxa"/>
          <w:bottom w:w="0" w:type="dxa"/>
          <w:right w:w="0" w:type="dxa"/>
        </w:tblCellMar>
      </w:tblPr>
      <w:tblGrid>
        <w:gridCol w:w="768"/>
        <w:gridCol w:w="943"/>
        <w:gridCol w:w="3221"/>
        <w:gridCol w:w="770"/>
        <w:gridCol w:w="606"/>
        <w:gridCol w:w="688"/>
        <w:gridCol w:w="688"/>
        <w:gridCol w:w="688"/>
        <w:gridCol w:w="688"/>
        <w:gridCol w:w="688"/>
      </w:tblGrid>
      <w:tr w14:paraId="4AE9010D">
        <w:tblPrEx>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14:paraId="5DF09EAD">
            <w:pPr>
              <w:widowControl/>
              <w:autoSpaceDE/>
              <w:autoSpaceDN/>
              <w:snapToGrid/>
              <w:spacing w:line="240" w:lineRule="auto"/>
              <w:ind w:firstLine="0"/>
              <w:jc w:val="left"/>
              <w:rPr>
                <w:rFonts w:ascii="宋体" w:hAnsi="宋体" w:eastAsia="宋体" w:cs="宋体"/>
                <w:snapToGrid/>
                <w:sz w:val="24"/>
                <w:szCs w:val="24"/>
              </w:rPr>
            </w:pPr>
            <w:r>
              <w:rPr>
                <w:rFonts w:hint="eastAsia" w:ascii="楷体" w:hAnsi="楷体" w:eastAsia="楷体" w:cs="宋体"/>
                <w:snapToGrid/>
                <w:sz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413EFF0A">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申请人情况</w:t>
            </w:r>
          </w:p>
        </w:tc>
      </w:tr>
      <w:tr w14:paraId="056BFB6A">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14:paraId="388F1654">
            <w:pPr>
              <w:widowControl/>
              <w:autoSpaceDE/>
              <w:autoSpaceDN/>
              <w:snapToGrid/>
              <w:spacing w:line="240" w:lineRule="auto"/>
              <w:ind w:firstLine="0"/>
              <w:jc w:val="left"/>
              <w:rPr>
                <w:rFonts w:ascii="宋体" w:hAnsi="宋体" w:eastAsia="宋体" w:cs="宋体"/>
                <w:snapToGrid/>
                <w:sz w:val="24"/>
                <w:szCs w:val="24"/>
              </w:rPr>
            </w:pPr>
          </w:p>
        </w:tc>
        <w:tc>
          <w:tcPr>
            <w:tcW w:w="770"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14:paraId="5F525F2F">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自然人</w:t>
            </w:r>
          </w:p>
        </w:tc>
        <w:tc>
          <w:tcPr>
            <w:tcW w:w="3358"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35FF733A">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法人或其他组织</w:t>
            </w:r>
          </w:p>
        </w:tc>
        <w:tc>
          <w:tcPr>
            <w:tcW w:w="688"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14:paraId="16013E66">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总计</w:t>
            </w:r>
          </w:p>
        </w:tc>
      </w:tr>
      <w:tr w14:paraId="711B8D45">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14:paraId="3973D193">
            <w:pPr>
              <w:widowControl/>
              <w:autoSpaceDE/>
              <w:autoSpaceDN/>
              <w:snapToGrid/>
              <w:spacing w:line="240" w:lineRule="auto"/>
              <w:ind w:firstLine="0"/>
              <w:jc w:val="left"/>
              <w:rPr>
                <w:rFonts w:ascii="宋体" w:hAnsi="宋体" w:eastAsia="宋体" w:cs="宋体"/>
                <w:snapToGrid/>
                <w:sz w:val="24"/>
                <w:szCs w:val="24"/>
              </w:rPr>
            </w:pPr>
          </w:p>
        </w:tc>
        <w:tc>
          <w:tcPr>
            <w:tcW w:w="770" w:type="dxa"/>
            <w:vMerge w:val="continue"/>
            <w:tcBorders>
              <w:top w:val="nil"/>
              <w:left w:val="nil"/>
              <w:bottom w:val="single" w:color="auto" w:sz="8" w:space="0"/>
              <w:right w:val="single" w:color="auto" w:sz="8" w:space="0"/>
            </w:tcBorders>
            <w:vAlign w:val="center"/>
          </w:tcPr>
          <w:p w14:paraId="5E443EC7">
            <w:pPr>
              <w:widowControl/>
              <w:autoSpaceDE/>
              <w:autoSpaceDN/>
              <w:snapToGrid/>
              <w:spacing w:line="240" w:lineRule="auto"/>
              <w:ind w:firstLine="0"/>
              <w:jc w:val="left"/>
              <w:rPr>
                <w:rFonts w:ascii="宋体" w:hAnsi="宋体" w:eastAsia="宋体" w:cs="宋体"/>
                <w:snapToGrid/>
                <w:sz w:val="24"/>
                <w:szCs w:val="24"/>
              </w:rPr>
            </w:pP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554F9E5D">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商业</w:t>
            </w:r>
          </w:p>
          <w:p w14:paraId="403C306B">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D22316B">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科研</w:t>
            </w:r>
          </w:p>
          <w:p w14:paraId="277DA1F0">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7234140A">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61FACB7B">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7123C31A">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其他</w:t>
            </w:r>
          </w:p>
        </w:tc>
        <w:tc>
          <w:tcPr>
            <w:tcW w:w="0" w:type="auto"/>
            <w:vMerge w:val="continue"/>
            <w:tcBorders>
              <w:top w:val="single" w:color="auto" w:sz="8" w:space="0"/>
              <w:left w:val="nil"/>
              <w:bottom w:val="inset" w:color="auto" w:sz="8" w:space="0"/>
              <w:right w:val="single" w:color="auto" w:sz="8" w:space="0"/>
            </w:tcBorders>
            <w:vAlign w:val="center"/>
          </w:tcPr>
          <w:p w14:paraId="1F988990">
            <w:pPr>
              <w:widowControl/>
              <w:autoSpaceDE/>
              <w:autoSpaceDN/>
              <w:snapToGrid/>
              <w:spacing w:line="240" w:lineRule="auto"/>
              <w:ind w:firstLine="0"/>
              <w:jc w:val="left"/>
              <w:rPr>
                <w:rFonts w:ascii="宋体" w:hAnsi="宋体" w:eastAsia="宋体" w:cs="宋体"/>
                <w:snapToGrid/>
                <w:sz w:val="24"/>
                <w:szCs w:val="24"/>
              </w:rPr>
            </w:pPr>
          </w:p>
        </w:tc>
      </w:tr>
      <w:tr w14:paraId="47DFEE0F">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5371462B">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一、本年新收政府信息公开申请数量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7D6FC3CA">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41063980">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F287E1E">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AB12A87">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FC9C5FB">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D456458">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68A2765">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r>
      <w:tr w14:paraId="20FFC072">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79492E9D">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二、上年结转政府信息公开申请数量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300B3FFE">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0D0F8753">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B380A32">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8B4CA10">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39A036F">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1DE43B1">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2277A941">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r>
      <w:tr w14:paraId="0A68C211">
        <w:tblPrEx>
          <w:tblCellMar>
            <w:top w:w="0" w:type="dxa"/>
            <w:left w:w="0" w:type="dxa"/>
            <w:bottom w:w="0" w:type="dxa"/>
            <w:right w:w="0" w:type="dxa"/>
          </w:tblCellMar>
        </w:tblPrEx>
        <w:trPr>
          <w:jc w:val="center"/>
        </w:trPr>
        <w:tc>
          <w:tcPr>
            <w:tcW w:w="768"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14:paraId="41E3C6A5">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三、本年度办理结果</w:t>
            </w: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4A652014">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（一）予以公开</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583A6CCB">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427295BF">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E438985">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C49D6E6">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1A82223">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AA7C68F">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14:paraId="0FA764C5">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r>
      <w:tr w14:paraId="3B8F1F05">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220C0A98">
            <w:pPr>
              <w:widowControl/>
              <w:autoSpaceDE/>
              <w:autoSpaceDN/>
              <w:snapToGrid/>
              <w:spacing w:line="240" w:lineRule="auto"/>
              <w:ind w:firstLine="0"/>
              <w:jc w:val="left"/>
              <w:rPr>
                <w:rFonts w:ascii="宋体" w:hAnsi="宋体" w:eastAsia="宋体" w:cs="宋体"/>
                <w:snapToGrid/>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76A26948">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（二）部分公开</w:t>
            </w:r>
            <w:r>
              <w:rPr>
                <w:rFonts w:hint="eastAsia" w:ascii="楷体" w:hAnsi="楷体" w:eastAsia="楷体" w:cs="宋体"/>
                <w:snapToGrid/>
                <w:sz w:val="20"/>
              </w:rPr>
              <w:t>（区分处理的，只计这一情形，不计其他情形）</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27E98F5C">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6084C83F">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7102E02">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88C018A">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4978B04">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6EC3AE2">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1943170">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r>
      <w:tr w14:paraId="0EB4B05E">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105B7A9E">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50AE4455">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（三）不予公开</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7627BC24">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1.属于国家秘密</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1900B739">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7E791949">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E45222D">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741D6A5">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AAB9D38">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3B0D466">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14:paraId="2A818F05">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r>
      <w:tr w14:paraId="70185A99">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66EF344E">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14:paraId="345FFC45">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0ABAF140">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2.其他法律行政法规禁止公开</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085C9188">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5AE0BAC1">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50C0DB7">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AC1E1D9">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8DF732C">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5F8725F">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A85B0BA">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r>
      <w:tr w14:paraId="51498A50">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7982A8F1">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14:paraId="309369C7">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054D57AC">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3.危及“三安全一稳定”</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46A399CE">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606EF9A2">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7D1DF24">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A2498FB">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BB379F8">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2D9D3EF">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2C12E3E6">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r>
      <w:tr w14:paraId="2F60C55C">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1583F29C">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14:paraId="629DF7E6">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6AD850C8">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4.保护第三方合法权益</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22A81E26">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5209388B">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F4DB94B">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9BD0385">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EDA5239">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C0C371B">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40EDF44">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r>
      <w:tr w14:paraId="2D414FCE">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3C3E4A9D">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14:paraId="3F890ED0">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6BA5271B">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5.属于三类内部事务信息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614DBF16">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1A69F669">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B356BDE">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434BD98">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403D846">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7C9218E">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60A2455">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r>
      <w:tr w14:paraId="08609F22">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3284FB64">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14:paraId="203BA4A0">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7354BC2D">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6.属于四类过程性信息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41AD4929">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194E1F2E">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7647340">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086BEFF">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C380130">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A11C472">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21976FDA">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r>
      <w:tr w14:paraId="7186CAAC">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38BEAC23">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14:paraId="13B20D58">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24387F0E">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7.属于行政执法案卷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21BFA0DD">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524650F1">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5571C1A">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61598C6">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430A9DC">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E9FF030">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51659C9">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r>
      <w:tr w14:paraId="648AC682">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61A05DD9">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14:paraId="5A98756F">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1C240761">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8.属于行政查询事项</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77E9FCEF">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4D4A3A20">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1FA4483">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B9D5649">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61DC062">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95299CD">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5484806">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r>
      <w:tr w14:paraId="77085DD5">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61462AA5">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5300E044">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（四）无法提供</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6A300A3B">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1.本机关不掌握相关政府信息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2F2D0D9B">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20ECF3E2">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0CE2EA0">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BDC7416">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441C6CA">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A21DFDF">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54CA82D">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r>
      <w:tr w14:paraId="5FFF9C36">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1BC40578">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14:paraId="0D4B7411">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73CA73BB">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2.没有现成信息需要另行制作</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0145AAC5">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1A4051FC">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3C7D62A">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0AE3C11">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7A4EF2D">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A52A629">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2031D585">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r>
      <w:tr w14:paraId="4D8C300C">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2F8417C5">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14:paraId="15A16C5B">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28D20ECD">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3.补正后申请内容仍不明确</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743216C6">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79A336A8">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160C235">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2226CB6">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2B19898">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F1425D1">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1974FEAB">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r>
      <w:tr w14:paraId="13292854">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6235F432">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1132A2CB">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（五）不予处理</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5A9A8AC7">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1.信访举报投诉类申请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2FC27653">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193FB16F">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C1669E3">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CDCD66D">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0F49D4C">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3E24CCA">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47A89BA">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r>
      <w:tr w14:paraId="288FB1D7">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6D4D6ADF">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14:paraId="6398A4D3">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0B2F97A4">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2.重复申请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1F3C7603">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52F78F48">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B6EEBA5">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2D40CCF">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8210723">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D370CFE">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A636E07">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r>
      <w:tr w14:paraId="2FA786A6">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14E5BFAB">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14:paraId="0DCE7AB5">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10C42932">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3.要求提供公开出版物</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103C6A3B">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064EE3B2">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6590059">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A50CEA8">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C897B60">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1914371">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63FA188">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r>
      <w:tr w14:paraId="1BE150B6">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2936EDA2">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14:paraId="2B69065C">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08E74188">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4.无正当理由大量反复申请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3F1D5753">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338EA417">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298C779">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E39294C">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744BFBC">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789DA0A">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CF42D5E">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r>
      <w:tr w14:paraId="7AAD9084">
        <w:tblPrEx>
          <w:tblCellMar>
            <w:top w:w="0" w:type="dxa"/>
            <w:left w:w="0" w:type="dxa"/>
            <w:bottom w:w="0" w:type="dxa"/>
            <w:right w:w="0" w:type="dxa"/>
          </w:tblCellMar>
        </w:tblPrEx>
        <w:trPr>
          <w:trHeight w:val="779" w:hRule="atLeast"/>
          <w:jc w:val="center"/>
        </w:trPr>
        <w:tc>
          <w:tcPr>
            <w:tcW w:w="0" w:type="auto"/>
            <w:vMerge w:val="continue"/>
            <w:tcBorders>
              <w:top w:val="nil"/>
              <w:left w:val="single" w:color="auto" w:sz="8" w:space="0"/>
              <w:bottom w:val="inset" w:color="auto" w:sz="8" w:space="0"/>
              <w:right w:val="single" w:color="auto" w:sz="8" w:space="0"/>
            </w:tcBorders>
            <w:vAlign w:val="center"/>
          </w:tcPr>
          <w:p w14:paraId="2329B4D5">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14:paraId="04995EE4">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inset" w:color="auto" w:sz="8" w:space="0"/>
              <w:right w:val="single" w:color="auto" w:sz="8" w:space="0"/>
            </w:tcBorders>
            <w:tcMar>
              <w:top w:w="0" w:type="dxa"/>
              <w:left w:w="57" w:type="dxa"/>
              <w:bottom w:w="0" w:type="dxa"/>
              <w:right w:w="57" w:type="dxa"/>
            </w:tcMar>
            <w:vAlign w:val="center"/>
          </w:tcPr>
          <w:p w14:paraId="3EE0465D">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0"/>
              </w:rPr>
              <w:t>5.要求行政机关确认或重新出具已获取信息</w:t>
            </w:r>
          </w:p>
        </w:tc>
        <w:tc>
          <w:tcPr>
            <w:tcW w:w="770" w:type="dxa"/>
            <w:tcBorders>
              <w:top w:val="nil"/>
              <w:left w:val="nil"/>
              <w:bottom w:val="inset" w:color="auto" w:sz="8" w:space="0"/>
              <w:right w:val="single" w:color="auto" w:sz="8" w:space="0"/>
            </w:tcBorders>
            <w:tcMar>
              <w:top w:w="0" w:type="dxa"/>
              <w:left w:w="57" w:type="dxa"/>
              <w:bottom w:w="0" w:type="dxa"/>
              <w:right w:w="57" w:type="dxa"/>
            </w:tcMar>
            <w:vAlign w:val="center"/>
          </w:tcPr>
          <w:p w14:paraId="30C8C769">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06" w:type="dxa"/>
            <w:tcBorders>
              <w:top w:val="nil"/>
              <w:left w:val="nil"/>
              <w:bottom w:val="inset" w:color="auto" w:sz="8" w:space="0"/>
              <w:right w:val="single" w:color="auto" w:sz="8" w:space="0"/>
            </w:tcBorders>
            <w:tcMar>
              <w:top w:w="0" w:type="dxa"/>
              <w:left w:w="57" w:type="dxa"/>
              <w:bottom w:w="0" w:type="dxa"/>
              <w:right w:w="57" w:type="dxa"/>
            </w:tcMar>
            <w:vAlign w:val="center"/>
          </w:tcPr>
          <w:p w14:paraId="00036708">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14:paraId="2F412A18">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14:paraId="6AC0CBDC">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14:paraId="6CA06748">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14:paraId="0DA94BCC">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14:paraId="28DE2991">
            <w:pPr>
              <w:widowControl/>
              <w:autoSpaceDE/>
              <w:autoSpaceDN/>
              <w:snapToGrid/>
              <w:spacing w:line="240" w:lineRule="auto"/>
              <w:ind w:firstLine="0" w:firstLineChars="0"/>
              <w:jc w:val="center"/>
              <w:rPr>
                <w:rFonts w:hint="eastAsia"/>
                <w:lang w:eastAsia="zh-CN"/>
              </w:rPr>
            </w:pPr>
            <w:r>
              <w:rPr>
                <w:rFonts w:hint="eastAsia" w:ascii="Calibri" w:hAnsi="Calibri" w:eastAsia="宋体" w:cs="Calibri"/>
                <w:snapToGrid/>
                <w:sz w:val="20"/>
              </w:rPr>
              <w:t>0</w:t>
            </w:r>
          </w:p>
        </w:tc>
      </w:tr>
      <w:tr w14:paraId="1B45FD50">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24DFA58C">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14:paraId="497AEC51">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（六）其他处理</w:t>
            </w: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14:paraId="03F2FBBD">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0"/>
              </w:rPr>
              <w:t>1.申请人无正当理由逾期不补正、行政机关不再处理其政府信息公开申请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4250CE43">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2F29EB67">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FE0C674">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3D24901">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4B6D9DC">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896D43C">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D3116FF">
            <w:pPr>
              <w:widowControl/>
              <w:autoSpaceDE/>
              <w:autoSpaceDN/>
              <w:snapToGrid/>
              <w:spacing w:line="240" w:lineRule="auto"/>
              <w:ind w:firstLine="0" w:firstLineChars="0"/>
              <w:jc w:val="center"/>
              <w:rPr>
                <w:rFonts w:hint="eastAsia"/>
                <w:lang w:eastAsia="zh-CN"/>
              </w:rPr>
            </w:pPr>
            <w:r>
              <w:rPr>
                <w:rFonts w:hint="eastAsia" w:ascii="Calibri" w:hAnsi="Calibri" w:eastAsia="宋体" w:cs="Calibri"/>
                <w:snapToGrid/>
                <w:sz w:val="20"/>
              </w:rPr>
              <w:t>0</w:t>
            </w:r>
          </w:p>
        </w:tc>
      </w:tr>
      <w:tr w14:paraId="1DE27338">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2C9F9A46">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14:paraId="76BA0D39">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14:paraId="345096EA">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0"/>
              </w:rPr>
              <w:t>2.申请人逾期未按收费通知要求缴纳费用、行政机关不再处理其政府信息公开申请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33B4DDD7">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50DA1384">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19814F2">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209AFEB">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2D96F54">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22C3D0D">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7C0403F">
            <w:pPr>
              <w:widowControl/>
              <w:autoSpaceDE/>
              <w:autoSpaceDN/>
              <w:snapToGrid/>
              <w:spacing w:line="240" w:lineRule="auto"/>
              <w:ind w:firstLine="0" w:firstLineChars="0"/>
              <w:jc w:val="center"/>
              <w:rPr>
                <w:rFonts w:hint="eastAsia"/>
                <w:lang w:eastAsia="zh-CN"/>
              </w:rPr>
            </w:pPr>
            <w:r>
              <w:rPr>
                <w:rFonts w:hint="eastAsia" w:ascii="Calibri" w:hAnsi="Calibri" w:eastAsia="宋体" w:cs="Calibri"/>
                <w:snapToGrid/>
                <w:sz w:val="20"/>
              </w:rPr>
              <w:t>0</w:t>
            </w:r>
          </w:p>
        </w:tc>
      </w:tr>
      <w:tr w14:paraId="505A3CF3">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54F0F0B5">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14:paraId="662811EC">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14:paraId="639AD79A">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3.其他</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03BE081C">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6791F267">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6A45F81">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A678569">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C27A633">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3801DC7">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D60BF44">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r>
      <w:tr w14:paraId="30DD1286">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38415FE5">
            <w:pPr>
              <w:widowControl/>
              <w:autoSpaceDE/>
              <w:autoSpaceDN/>
              <w:snapToGrid/>
              <w:spacing w:line="240" w:lineRule="auto"/>
              <w:ind w:firstLine="0"/>
              <w:jc w:val="left"/>
              <w:rPr>
                <w:rFonts w:ascii="宋体" w:hAnsi="宋体" w:eastAsia="宋体" w:cs="宋体"/>
                <w:snapToGrid/>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35A6158E">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（七）总计</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78F56868">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45FBF128">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8CC0546">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D60822D">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7A9401D">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F622773">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278890A">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r>
      <w:tr w14:paraId="20D2BB06">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7ADFD777">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四、结转下年度继续办理</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47FC01BA">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17065225">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E6C37B6">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3E90E10">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A94F47C">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5B83321">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29F7427">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r>
    </w:tbl>
    <w:p w14:paraId="601E07D5">
      <w:pPr>
        <w:widowControl/>
        <w:shd w:val="clear" w:color="auto" w:fill="FFFFFF"/>
        <w:autoSpaceDE/>
        <w:autoSpaceDN/>
        <w:snapToGrid/>
        <w:spacing w:line="240" w:lineRule="auto"/>
        <w:ind w:left="0" w:leftChars="0" w:firstLine="0" w:firstLineChars="0"/>
        <w:rPr>
          <w:rFonts w:hint="eastAsia" w:ascii="黑体" w:hAnsi="黑体" w:eastAsia="黑体" w:cs="宋体"/>
          <w:snapToGrid/>
          <w:color w:val="333333"/>
          <w:szCs w:val="32"/>
        </w:rPr>
      </w:pPr>
    </w:p>
    <w:p w14:paraId="4782A7B4">
      <w:pPr>
        <w:widowControl/>
        <w:shd w:val="clear" w:color="auto" w:fill="FFFFFF"/>
        <w:autoSpaceDE/>
        <w:autoSpaceDN/>
        <w:snapToGrid/>
        <w:spacing w:line="240" w:lineRule="auto"/>
        <w:ind w:firstLine="480"/>
        <w:rPr>
          <w:rFonts w:ascii="宋体" w:hAnsi="宋体" w:eastAsia="宋体" w:cs="宋体"/>
          <w:snapToGrid/>
          <w:color w:val="333333"/>
          <w:sz w:val="24"/>
          <w:szCs w:val="24"/>
        </w:rPr>
      </w:pPr>
      <w:r>
        <w:rPr>
          <w:rFonts w:hint="eastAsia" w:ascii="黑体" w:hAnsi="黑体" w:eastAsia="黑体" w:cs="宋体"/>
          <w:snapToGrid/>
          <w:color w:val="333333"/>
          <w:szCs w:val="32"/>
        </w:rPr>
        <w:t>四、政府信息公开行政复议、行政诉讼情况</w:t>
      </w:r>
    </w:p>
    <w:tbl>
      <w:tblPr>
        <w:tblStyle w:val="12"/>
        <w:tblW w:w="9748" w:type="dxa"/>
        <w:jc w:val="cente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5581A2BF">
        <w:tblPrEx>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BBF4BF6">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行政复议</w:t>
            </w:r>
          </w:p>
        </w:tc>
        <w:tc>
          <w:tcPr>
            <w:tcW w:w="6428"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292299C">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行政诉讼</w:t>
            </w:r>
          </w:p>
        </w:tc>
      </w:tr>
      <w:tr w14:paraId="5617441E">
        <w:tblPrEx>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B789BFD">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结果维持</w:t>
            </w:r>
          </w:p>
        </w:tc>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9A3B792">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结果</w:t>
            </w:r>
          </w:p>
          <w:p w14:paraId="358ABCD1">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纠正</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0A717D5">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其他</w:t>
            </w:r>
          </w:p>
          <w:p w14:paraId="1335B1EE">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74489D8">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尚未</w:t>
            </w:r>
          </w:p>
          <w:p w14:paraId="2766C4A7">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审结</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63E1014">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总计</w:t>
            </w:r>
          </w:p>
        </w:tc>
        <w:tc>
          <w:tcPr>
            <w:tcW w:w="3213"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36C1C92">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2E9FDFD">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复议后起诉</w:t>
            </w:r>
          </w:p>
        </w:tc>
      </w:tr>
      <w:tr w14:paraId="103A0F47">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0FBBF274">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14:paraId="191B3273">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13344DB1">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065E5EED">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268126C5">
            <w:pPr>
              <w:widowControl/>
              <w:autoSpaceDE/>
              <w:autoSpaceDN/>
              <w:snapToGrid/>
              <w:spacing w:line="240" w:lineRule="auto"/>
              <w:ind w:firstLine="0"/>
              <w:jc w:val="left"/>
              <w:rPr>
                <w:rFonts w:ascii="宋体" w:hAnsi="宋体" w:eastAsia="宋体" w:cs="宋体"/>
                <w:snapToGrid/>
                <w:sz w:val="24"/>
                <w:szCs w:val="24"/>
              </w:rPr>
            </w:pP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1E9FA5A">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结果</w:t>
            </w:r>
          </w:p>
          <w:p w14:paraId="411663B2">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维持</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D1825B9">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结果</w:t>
            </w:r>
          </w:p>
          <w:p w14:paraId="429177A9">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A8227E8">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其他</w:t>
            </w:r>
          </w:p>
          <w:p w14:paraId="0C0A9FC7">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A1ADC18">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尚未</w:t>
            </w:r>
          </w:p>
          <w:p w14:paraId="7A7C9778">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0FBA62C">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总计</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F2B2378">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结果</w:t>
            </w:r>
          </w:p>
          <w:p w14:paraId="216A240F">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维持</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3E75240">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结果</w:t>
            </w:r>
          </w:p>
          <w:p w14:paraId="3EF335AA">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5D5B5F8">
            <w:pPr>
              <w:widowControl/>
              <w:autoSpaceDE/>
              <w:autoSpaceDN/>
              <w:snapToGrid/>
              <w:spacing w:line="240" w:lineRule="auto"/>
              <w:ind w:firstLine="0"/>
              <w:jc w:val="center"/>
              <w:rPr>
                <w:rFonts w:hint="eastAsia" w:ascii="宋体" w:hAnsi="宋体" w:eastAsia="宋体" w:cs="宋体"/>
                <w:snapToGrid/>
                <w:color w:val="000000"/>
                <w:sz w:val="20"/>
                <w:lang w:eastAsia="zh-CN"/>
              </w:rPr>
            </w:pPr>
            <w:r>
              <w:rPr>
                <w:rFonts w:hint="eastAsia" w:ascii="宋体" w:hAnsi="宋体" w:eastAsia="宋体" w:cs="宋体"/>
                <w:snapToGrid/>
                <w:color w:val="000000"/>
                <w:sz w:val="20"/>
              </w:rPr>
              <w:t>其他</w:t>
            </w:r>
          </w:p>
          <w:p w14:paraId="773E02EE">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21A5A73">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尚未</w:t>
            </w:r>
          </w:p>
          <w:p w14:paraId="0A6FF3B4">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4A81C04">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总计</w:t>
            </w:r>
          </w:p>
        </w:tc>
      </w:tr>
      <w:tr w14:paraId="1314DFD2">
        <w:tblPrEx>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7EC4172">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AC2A1DD">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宋体" w:hAnsi="宋体" w:eastAsia="宋体" w:cs="宋体"/>
                <w:snapToGrid/>
                <w:sz w:val="20"/>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AB183A0">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宋体" w:hAnsi="宋体" w:eastAsia="宋体" w:cs="宋体"/>
                <w:snapToGrid/>
                <w:sz w:val="20"/>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9FB3C85">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宋体" w:hAnsi="宋体" w:eastAsia="宋体" w:cs="宋体"/>
                <w:snapToGrid/>
                <w:sz w:val="20"/>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77F2513">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2A2307B">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6D127D8">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948BA0A">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68A3811">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宋体" w:hAnsi="宋体" w:eastAsia="宋体" w:cs="宋体"/>
                <w:snapToGrid/>
                <w:sz w:val="20"/>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F1F1060">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宋体" w:hAnsi="宋体" w:eastAsia="宋体" w:cs="宋体"/>
                <w:snapToGrid/>
                <w:sz w:val="20"/>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AE91188">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5CD6A89">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宋体" w:hAnsi="宋体" w:eastAsia="宋体" w:cs="宋体"/>
                <w:snapToGrid/>
                <w:sz w:val="20"/>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D7F9E67">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7FECDF1">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B38458D">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0</w:t>
            </w:r>
          </w:p>
        </w:tc>
      </w:tr>
    </w:tbl>
    <w:p w14:paraId="072CC6E9">
      <w:pPr>
        <w:widowControl/>
        <w:autoSpaceDE/>
        <w:autoSpaceDN/>
        <w:snapToGrid/>
        <w:spacing w:line="240" w:lineRule="auto"/>
        <w:ind w:firstLine="0"/>
        <w:jc w:val="left"/>
        <w:rPr>
          <w:rFonts w:ascii="宋体" w:hAnsi="宋体" w:eastAsia="宋体" w:cs="宋体"/>
          <w:snapToGrid/>
          <w:sz w:val="24"/>
          <w:szCs w:val="24"/>
        </w:rPr>
      </w:pPr>
    </w:p>
    <w:p w14:paraId="115791E2">
      <w:pPr>
        <w:widowControl/>
        <w:shd w:val="clear" w:color="auto" w:fill="FFFFFF"/>
        <w:autoSpaceDE/>
        <w:autoSpaceDN/>
        <w:snapToGrid/>
        <w:spacing w:line="240" w:lineRule="auto"/>
        <w:ind w:firstLine="480"/>
        <w:jc w:val="both"/>
        <w:rPr>
          <w:rFonts w:ascii="黑体" w:hAnsi="黑体" w:eastAsia="黑体" w:cs="宋体"/>
          <w:snapToGrid/>
          <w:color w:val="333333"/>
          <w:szCs w:val="32"/>
        </w:rPr>
      </w:pPr>
      <w:r>
        <w:rPr>
          <w:rFonts w:hint="eastAsia" w:ascii="黑体" w:hAnsi="黑体" w:eastAsia="黑体" w:cs="宋体"/>
          <w:snapToGrid/>
          <w:color w:val="333333"/>
          <w:szCs w:val="32"/>
        </w:rPr>
        <w:t>五、存在的主要问题及改进情况</w:t>
      </w:r>
    </w:p>
    <w:p w14:paraId="5ECDC4A5">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baseline"/>
        <w:rPr>
          <w:rFonts w:hint="eastAsia" w:ascii="楷体" w:hAnsi="楷体" w:eastAsia="楷体" w:cs="楷体"/>
          <w:snapToGrid w:val="0"/>
          <w:sz w:val="32"/>
          <w:szCs w:val="32"/>
          <w:lang w:val="en-US" w:eastAsia="zh-CN" w:bidi="ar-SA"/>
        </w:rPr>
      </w:pPr>
      <w:r>
        <w:rPr>
          <w:rFonts w:hint="eastAsia" w:ascii="楷体" w:hAnsi="楷体" w:eastAsia="楷体" w:cs="楷体"/>
          <w:snapToGrid w:val="0"/>
          <w:sz w:val="32"/>
          <w:szCs w:val="32"/>
          <w:lang w:val="en-US" w:eastAsia="zh-CN" w:bidi="ar-SA"/>
        </w:rPr>
        <w:t>（一）存在的问题</w:t>
      </w:r>
    </w:p>
    <w:p w14:paraId="5E4AE79B">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baseline"/>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一是政务信息公开力度还不够。二是政务新媒体内容质量有待进一步提升。</w:t>
      </w:r>
    </w:p>
    <w:p w14:paraId="45D15C3E">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baseline"/>
        <w:rPr>
          <w:rFonts w:hint="eastAsia" w:ascii="仿宋_GB2312" w:hAnsi="仿宋_GB2312" w:eastAsia="仿宋_GB2312" w:cs="仿宋_GB2312"/>
          <w:snapToGrid/>
          <w:color w:val="auto"/>
          <w:kern w:val="2"/>
          <w:sz w:val="32"/>
          <w:szCs w:val="32"/>
          <w:lang w:val="en-US" w:eastAsia="zh-CN" w:bidi="ar-SA"/>
        </w:rPr>
      </w:pPr>
      <w:r>
        <w:rPr>
          <w:rFonts w:hint="default" w:ascii="楷体" w:hAnsi="楷体" w:eastAsia="楷体" w:cs="楷体"/>
          <w:snapToGrid w:val="0"/>
          <w:sz w:val="32"/>
          <w:szCs w:val="32"/>
          <w:lang w:val="en-US" w:eastAsia="zh-Hans" w:bidi="ar-SA"/>
        </w:rPr>
        <w:t>（</w:t>
      </w:r>
      <w:r>
        <w:rPr>
          <w:rFonts w:hint="eastAsia" w:ascii="楷体" w:hAnsi="楷体" w:eastAsia="楷体" w:cs="楷体"/>
          <w:snapToGrid w:val="0"/>
          <w:sz w:val="32"/>
          <w:szCs w:val="32"/>
          <w:lang w:val="en-US" w:eastAsia="zh-Hans" w:bidi="ar-SA"/>
        </w:rPr>
        <w:t>二</w:t>
      </w:r>
      <w:r>
        <w:rPr>
          <w:rFonts w:hint="default" w:ascii="楷体" w:hAnsi="楷体" w:eastAsia="楷体" w:cs="楷体"/>
          <w:snapToGrid w:val="0"/>
          <w:sz w:val="32"/>
          <w:szCs w:val="32"/>
          <w:lang w:val="en-US" w:eastAsia="zh-Hans" w:bidi="ar-SA"/>
        </w:rPr>
        <w:t>）</w:t>
      </w:r>
      <w:r>
        <w:rPr>
          <w:rFonts w:hint="eastAsia" w:ascii="楷体" w:hAnsi="楷体" w:eastAsia="楷体" w:cs="楷体"/>
          <w:snapToGrid w:val="0"/>
          <w:sz w:val="32"/>
          <w:szCs w:val="32"/>
          <w:lang w:val="en-US" w:eastAsia="zh-Hans" w:bidi="ar-SA"/>
        </w:rPr>
        <w:t>问题改进情况</w:t>
      </w:r>
    </w:p>
    <w:p w14:paraId="6E7287A8">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baseline"/>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一是加大政府信息公开力度，不断扩大公开内容范围，及时规范做好日常政府信息公开工作，做到“应公开、尽公开”。要求各业务口及时报送工作动态、政策解读、通知公告等相关信息，依法依规做好教育领域政府信息公开工作。二是加强政务新媒体运营管理，全方位提升政务新媒体信息质量。组织相关业务人员及时学习新媒体文案撰写、图文制作等知识，确保产出高质量的内容，推动我中心此项工作再上新台阶。</w:t>
      </w:r>
    </w:p>
    <w:p w14:paraId="68485208">
      <w:pPr>
        <w:widowControl/>
        <w:shd w:val="clear" w:color="auto" w:fill="FFFFFF"/>
        <w:autoSpaceDE/>
        <w:autoSpaceDN/>
        <w:snapToGrid/>
        <w:spacing w:line="560" w:lineRule="exact"/>
        <w:ind w:firstLine="480"/>
        <w:jc w:val="both"/>
        <w:rPr>
          <w:rFonts w:ascii="黑体" w:hAnsi="黑体" w:eastAsia="黑体" w:cs="宋体"/>
          <w:snapToGrid/>
          <w:color w:val="333333"/>
          <w:szCs w:val="32"/>
        </w:rPr>
      </w:pPr>
      <w:r>
        <w:rPr>
          <w:rFonts w:hint="eastAsia" w:ascii="黑体" w:hAnsi="黑体" w:eastAsia="黑体" w:cs="宋体"/>
          <w:snapToGrid/>
          <w:color w:val="333333"/>
          <w:szCs w:val="32"/>
        </w:rPr>
        <w:t>六、其他需要报告的事项</w:t>
      </w:r>
    </w:p>
    <w:bookmarkEnd w:id="0"/>
    <w:p w14:paraId="31FFB1D2">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baseline"/>
        <w:rPr>
          <w:rFonts w:hint="eastAsia" w:ascii="楷体" w:hAnsi="楷体" w:eastAsia="楷体" w:cs="楷体"/>
          <w:snapToGrid w:val="0"/>
          <w:sz w:val="32"/>
          <w:szCs w:val="32"/>
          <w:lang w:val="en-US" w:eastAsia="zh-CN" w:bidi="ar-SA"/>
        </w:rPr>
      </w:pPr>
      <w:r>
        <w:rPr>
          <w:rFonts w:hint="eastAsia" w:ascii="楷体" w:hAnsi="楷体" w:eastAsia="楷体" w:cs="楷体"/>
          <w:snapToGrid w:val="0"/>
          <w:sz w:val="32"/>
          <w:szCs w:val="32"/>
          <w:lang w:val="en-US" w:eastAsia="zh-CN" w:bidi="ar-SA"/>
        </w:rPr>
        <w:t>（一）政府信息公开信息处理费收取情况</w:t>
      </w:r>
    </w:p>
    <w:p w14:paraId="3CCDBD12">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baseline"/>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2024年度本机关未收取信息处理费。发出收费通知的件数和总金额，以及实际收取的总金额均为0。</w:t>
      </w:r>
    </w:p>
    <w:p w14:paraId="7BF19FAB">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baseline"/>
        <w:rPr>
          <w:rFonts w:hint="eastAsia" w:ascii="楷体" w:hAnsi="楷体" w:eastAsia="楷体" w:cs="楷体"/>
          <w:snapToGrid w:val="0"/>
          <w:sz w:val="32"/>
          <w:szCs w:val="32"/>
          <w:lang w:val="en-US" w:eastAsia="zh-CN" w:bidi="ar-SA"/>
        </w:rPr>
      </w:pPr>
      <w:r>
        <w:rPr>
          <w:rFonts w:hint="default" w:ascii="楷体" w:hAnsi="楷体" w:eastAsia="楷体" w:cs="楷体"/>
          <w:snapToGrid w:val="0"/>
          <w:sz w:val="32"/>
          <w:szCs w:val="32"/>
          <w:lang w:val="en-US" w:eastAsia="zh-CN" w:bidi="ar-SA"/>
        </w:rPr>
        <w:t>（二）政务公开工作要点完成情况</w:t>
      </w:r>
    </w:p>
    <w:p w14:paraId="0ECD5FF8">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baseline"/>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已全面落实和完成。</w:t>
      </w:r>
    </w:p>
    <w:p w14:paraId="3C3BE155">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baseline"/>
        <w:rPr>
          <w:rFonts w:hint="eastAsia" w:ascii="楷体" w:hAnsi="楷体" w:eastAsia="楷体" w:cs="楷体"/>
          <w:snapToGrid w:val="0"/>
          <w:sz w:val="32"/>
          <w:szCs w:val="32"/>
          <w:lang w:val="en-US" w:eastAsia="zh-CN" w:bidi="ar-SA"/>
        </w:rPr>
      </w:pPr>
      <w:r>
        <w:rPr>
          <w:rFonts w:hint="default" w:ascii="楷体" w:hAnsi="楷体" w:eastAsia="楷体" w:cs="楷体"/>
          <w:snapToGrid w:val="0"/>
          <w:sz w:val="32"/>
          <w:szCs w:val="32"/>
          <w:lang w:val="en-US" w:eastAsia="zh-CN" w:bidi="ar-SA"/>
        </w:rPr>
        <w:t>（三）重点领域信息公开情况</w:t>
      </w:r>
    </w:p>
    <w:p w14:paraId="3FB7A8D8">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baseline"/>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我中心及时发布了我区2024年义务教育招生政策、公办学校划片范围、民办学校招生计划、教育教学研究、</w:t>
      </w:r>
      <w:bookmarkStart w:id="1" w:name="_GoBack"/>
      <w:bookmarkEnd w:id="1"/>
      <w:r>
        <w:rPr>
          <w:rFonts w:hint="eastAsia" w:ascii="仿宋_GB2312" w:hAnsi="仿宋_GB2312" w:eastAsia="仿宋_GB2312" w:cs="仿宋_GB2312"/>
          <w:snapToGrid/>
          <w:color w:val="auto"/>
          <w:kern w:val="2"/>
          <w:sz w:val="32"/>
          <w:szCs w:val="32"/>
          <w:lang w:val="en-US" w:eastAsia="zh-CN" w:bidi="ar-SA"/>
        </w:rPr>
        <w:t>教育督导等领域的信息公开工作</w:t>
      </w:r>
      <w:r>
        <w:rPr>
          <w:rFonts w:hint="eastAsia" w:ascii="仿宋_GB2312" w:hAnsi="仿宋_GB2312" w:eastAsia="仿宋_GB2312" w:cs="仿宋_GB2312"/>
          <w:snapToGrid/>
          <w:color w:val="auto"/>
          <w:kern w:val="2"/>
          <w:sz w:val="32"/>
          <w:szCs w:val="32"/>
          <w:lang w:val="en-US" w:eastAsia="zh-CN" w:bidi="ar-SA"/>
        </w:rPr>
        <w:t>。</w:t>
      </w:r>
    </w:p>
    <w:p w14:paraId="209FA2B8">
      <w:pPr>
        <w:spacing w:line="590" w:lineRule="exact"/>
        <w:jc w:val="both"/>
        <w:rPr>
          <w:rFonts w:hint="default"/>
          <w:lang w:val="en-US" w:eastAsia="zh-CN"/>
        </w:rPr>
      </w:pPr>
    </w:p>
    <w:sectPr>
      <w:headerReference r:id="rId5" w:type="default"/>
      <w:footerReference r:id="rId6" w:type="default"/>
      <w:pgSz w:w="11906" w:h="16838"/>
      <w:pgMar w:top="2098" w:right="1587" w:bottom="2098" w:left="1587" w:header="720" w:footer="1474" w:gutter="0"/>
      <w:paperSrc w:first="2" w:other="2"/>
      <w:pgNumType w:fmt="decimal" w:start="1"/>
      <w:cols w:space="720" w:num="1"/>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3C0041"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汉鼎简大宋">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方正楷体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6ACCC">
    <w:pPr>
      <w:pStyle w:val="7"/>
    </w:pPr>
    <w:r>
      <w:rPr>
        <w:sz w:val="2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E3A5829">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00A52">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attachedTemplate r:id="rId1"/>
  <w:documentProtection w:enforcement="0"/>
  <w:defaultTabStop w:val="0"/>
  <w:drawingGridHorizontalSpacing w:val="315"/>
  <w:drawingGridVerticalSpacing w:val="295"/>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DE5ZWFjYzZhNTllZGVmMzI2MzVkMDM0MTc3NDg4ZmQifQ=="/>
  </w:docVars>
  <w:rsids>
    <w:rsidRoot w:val="00F67443"/>
    <w:rsid w:val="0000134B"/>
    <w:rsid w:val="00001659"/>
    <w:rsid w:val="00001875"/>
    <w:rsid w:val="00003673"/>
    <w:rsid w:val="00004A01"/>
    <w:rsid w:val="00004A56"/>
    <w:rsid w:val="00007038"/>
    <w:rsid w:val="00007582"/>
    <w:rsid w:val="0000773B"/>
    <w:rsid w:val="000127F2"/>
    <w:rsid w:val="000139B2"/>
    <w:rsid w:val="00015FB0"/>
    <w:rsid w:val="000164F7"/>
    <w:rsid w:val="00017D52"/>
    <w:rsid w:val="000209CA"/>
    <w:rsid w:val="000218A7"/>
    <w:rsid w:val="0002221F"/>
    <w:rsid w:val="000232E8"/>
    <w:rsid w:val="00027496"/>
    <w:rsid w:val="00027C6A"/>
    <w:rsid w:val="000301A9"/>
    <w:rsid w:val="00033B08"/>
    <w:rsid w:val="00033B8A"/>
    <w:rsid w:val="00034A9D"/>
    <w:rsid w:val="00036143"/>
    <w:rsid w:val="00040164"/>
    <w:rsid w:val="00044A09"/>
    <w:rsid w:val="00045622"/>
    <w:rsid w:val="00045F11"/>
    <w:rsid w:val="00050FAF"/>
    <w:rsid w:val="0005315D"/>
    <w:rsid w:val="00053DAC"/>
    <w:rsid w:val="00060751"/>
    <w:rsid w:val="00061D77"/>
    <w:rsid w:val="00062F4B"/>
    <w:rsid w:val="00063425"/>
    <w:rsid w:val="00063ACD"/>
    <w:rsid w:val="000647CF"/>
    <w:rsid w:val="000659D4"/>
    <w:rsid w:val="00072238"/>
    <w:rsid w:val="000726BB"/>
    <w:rsid w:val="000729E8"/>
    <w:rsid w:val="00072A3C"/>
    <w:rsid w:val="00073FA8"/>
    <w:rsid w:val="00075295"/>
    <w:rsid w:val="000765F5"/>
    <w:rsid w:val="00077C2D"/>
    <w:rsid w:val="000838EB"/>
    <w:rsid w:val="00085AE0"/>
    <w:rsid w:val="000879D7"/>
    <w:rsid w:val="00087E07"/>
    <w:rsid w:val="0009065B"/>
    <w:rsid w:val="00091B99"/>
    <w:rsid w:val="00091BF9"/>
    <w:rsid w:val="00091C79"/>
    <w:rsid w:val="00093970"/>
    <w:rsid w:val="000944DF"/>
    <w:rsid w:val="00094CDE"/>
    <w:rsid w:val="000969C8"/>
    <w:rsid w:val="000A010A"/>
    <w:rsid w:val="000A0B38"/>
    <w:rsid w:val="000A4896"/>
    <w:rsid w:val="000A5FA4"/>
    <w:rsid w:val="000B0D0B"/>
    <w:rsid w:val="000B2D05"/>
    <w:rsid w:val="000B4DFA"/>
    <w:rsid w:val="000B59A7"/>
    <w:rsid w:val="000B5E15"/>
    <w:rsid w:val="000B6BFE"/>
    <w:rsid w:val="000B746E"/>
    <w:rsid w:val="000C03BF"/>
    <w:rsid w:val="000C0BA7"/>
    <w:rsid w:val="000C0CEA"/>
    <w:rsid w:val="000C251D"/>
    <w:rsid w:val="000C3D38"/>
    <w:rsid w:val="000C65D5"/>
    <w:rsid w:val="000C6B0A"/>
    <w:rsid w:val="000D04DB"/>
    <w:rsid w:val="000D10E8"/>
    <w:rsid w:val="000D1BFC"/>
    <w:rsid w:val="000D4993"/>
    <w:rsid w:val="000D4EBE"/>
    <w:rsid w:val="000D5295"/>
    <w:rsid w:val="000D65C4"/>
    <w:rsid w:val="000D6ECC"/>
    <w:rsid w:val="000D74D1"/>
    <w:rsid w:val="000D7C0A"/>
    <w:rsid w:val="000E2183"/>
    <w:rsid w:val="000E2E35"/>
    <w:rsid w:val="000E3774"/>
    <w:rsid w:val="000E594A"/>
    <w:rsid w:val="000E732B"/>
    <w:rsid w:val="000F40FF"/>
    <w:rsid w:val="001008EA"/>
    <w:rsid w:val="00101B6F"/>
    <w:rsid w:val="001023F5"/>
    <w:rsid w:val="00102766"/>
    <w:rsid w:val="00103872"/>
    <w:rsid w:val="001054F0"/>
    <w:rsid w:val="00105E5A"/>
    <w:rsid w:val="00107199"/>
    <w:rsid w:val="00110EE9"/>
    <w:rsid w:val="00113062"/>
    <w:rsid w:val="001136CF"/>
    <w:rsid w:val="001144B2"/>
    <w:rsid w:val="00116138"/>
    <w:rsid w:val="0011728B"/>
    <w:rsid w:val="00117FA8"/>
    <w:rsid w:val="00121078"/>
    <w:rsid w:val="0012131A"/>
    <w:rsid w:val="00121830"/>
    <w:rsid w:val="00121EAA"/>
    <w:rsid w:val="001244D0"/>
    <w:rsid w:val="00125542"/>
    <w:rsid w:val="00126920"/>
    <w:rsid w:val="00127C77"/>
    <w:rsid w:val="00140C5F"/>
    <w:rsid w:val="001415EC"/>
    <w:rsid w:val="00141EBE"/>
    <w:rsid w:val="001431A3"/>
    <w:rsid w:val="00143685"/>
    <w:rsid w:val="00143CE8"/>
    <w:rsid w:val="0014620C"/>
    <w:rsid w:val="001474FD"/>
    <w:rsid w:val="00147DB7"/>
    <w:rsid w:val="00147FEB"/>
    <w:rsid w:val="001500E6"/>
    <w:rsid w:val="0015137A"/>
    <w:rsid w:val="00151AB3"/>
    <w:rsid w:val="00152765"/>
    <w:rsid w:val="0015558F"/>
    <w:rsid w:val="0015632F"/>
    <w:rsid w:val="00156836"/>
    <w:rsid w:val="001640C7"/>
    <w:rsid w:val="001662A0"/>
    <w:rsid w:val="001672CC"/>
    <w:rsid w:val="001735B0"/>
    <w:rsid w:val="0017396D"/>
    <w:rsid w:val="00173EFF"/>
    <w:rsid w:val="00174190"/>
    <w:rsid w:val="00174ECA"/>
    <w:rsid w:val="00176092"/>
    <w:rsid w:val="00180B3F"/>
    <w:rsid w:val="00182172"/>
    <w:rsid w:val="001855BB"/>
    <w:rsid w:val="00186FB0"/>
    <w:rsid w:val="001871BC"/>
    <w:rsid w:val="00187D72"/>
    <w:rsid w:val="001908A7"/>
    <w:rsid w:val="00192229"/>
    <w:rsid w:val="001929CE"/>
    <w:rsid w:val="00192D4A"/>
    <w:rsid w:val="00193824"/>
    <w:rsid w:val="001951CD"/>
    <w:rsid w:val="00195240"/>
    <w:rsid w:val="00195306"/>
    <w:rsid w:val="001955D4"/>
    <w:rsid w:val="00195BB1"/>
    <w:rsid w:val="00197D4D"/>
    <w:rsid w:val="001A0D4F"/>
    <w:rsid w:val="001B42F5"/>
    <w:rsid w:val="001B4454"/>
    <w:rsid w:val="001B4B73"/>
    <w:rsid w:val="001B69E4"/>
    <w:rsid w:val="001C096D"/>
    <w:rsid w:val="001C1322"/>
    <w:rsid w:val="001C1CDB"/>
    <w:rsid w:val="001C2484"/>
    <w:rsid w:val="001C393B"/>
    <w:rsid w:val="001C450B"/>
    <w:rsid w:val="001C5D91"/>
    <w:rsid w:val="001C75F9"/>
    <w:rsid w:val="001D325E"/>
    <w:rsid w:val="001E0C28"/>
    <w:rsid w:val="001E2028"/>
    <w:rsid w:val="001E51DD"/>
    <w:rsid w:val="001E5D81"/>
    <w:rsid w:val="001F062E"/>
    <w:rsid w:val="001F0DCC"/>
    <w:rsid w:val="001F1006"/>
    <w:rsid w:val="001F1817"/>
    <w:rsid w:val="001F307C"/>
    <w:rsid w:val="001F3980"/>
    <w:rsid w:val="001F7E03"/>
    <w:rsid w:val="00200C01"/>
    <w:rsid w:val="00201A1E"/>
    <w:rsid w:val="002025DD"/>
    <w:rsid w:val="00203100"/>
    <w:rsid w:val="00203EDB"/>
    <w:rsid w:val="00204AB2"/>
    <w:rsid w:val="0020587D"/>
    <w:rsid w:val="002110CF"/>
    <w:rsid w:val="00214305"/>
    <w:rsid w:val="00216A1B"/>
    <w:rsid w:val="00220D37"/>
    <w:rsid w:val="00222160"/>
    <w:rsid w:val="0022336B"/>
    <w:rsid w:val="002255D6"/>
    <w:rsid w:val="00225CC1"/>
    <w:rsid w:val="00226706"/>
    <w:rsid w:val="00227687"/>
    <w:rsid w:val="00231E40"/>
    <w:rsid w:val="00231FA6"/>
    <w:rsid w:val="00232161"/>
    <w:rsid w:val="0023390D"/>
    <w:rsid w:val="00241976"/>
    <w:rsid w:val="00241DBD"/>
    <w:rsid w:val="0024268F"/>
    <w:rsid w:val="00244F4E"/>
    <w:rsid w:val="0024566B"/>
    <w:rsid w:val="002470C9"/>
    <w:rsid w:val="00250453"/>
    <w:rsid w:val="00250777"/>
    <w:rsid w:val="002541AA"/>
    <w:rsid w:val="00257709"/>
    <w:rsid w:val="00257A41"/>
    <w:rsid w:val="0026082A"/>
    <w:rsid w:val="00260CD2"/>
    <w:rsid w:val="00262BE1"/>
    <w:rsid w:val="00263B5D"/>
    <w:rsid w:val="00263BF4"/>
    <w:rsid w:val="002650FB"/>
    <w:rsid w:val="00265DFA"/>
    <w:rsid w:val="00265EB8"/>
    <w:rsid w:val="00270225"/>
    <w:rsid w:val="00271135"/>
    <w:rsid w:val="0027122B"/>
    <w:rsid w:val="0027122E"/>
    <w:rsid w:val="00273114"/>
    <w:rsid w:val="00277DD9"/>
    <w:rsid w:val="00280B42"/>
    <w:rsid w:val="002816CA"/>
    <w:rsid w:val="00282982"/>
    <w:rsid w:val="00286BA7"/>
    <w:rsid w:val="00287049"/>
    <w:rsid w:val="00287DCE"/>
    <w:rsid w:val="00290177"/>
    <w:rsid w:val="00291E0A"/>
    <w:rsid w:val="0029266F"/>
    <w:rsid w:val="00292826"/>
    <w:rsid w:val="00295A3E"/>
    <w:rsid w:val="00296093"/>
    <w:rsid w:val="002A05A9"/>
    <w:rsid w:val="002A2A9F"/>
    <w:rsid w:val="002A4292"/>
    <w:rsid w:val="002A65E6"/>
    <w:rsid w:val="002A6613"/>
    <w:rsid w:val="002A6CF3"/>
    <w:rsid w:val="002B02D4"/>
    <w:rsid w:val="002B067D"/>
    <w:rsid w:val="002B2B7F"/>
    <w:rsid w:val="002B3136"/>
    <w:rsid w:val="002B5814"/>
    <w:rsid w:val="002B5FA0"/>
    <w:rsid w:val="002B6537"/>
    <w:rsid w:val="002C130F"/>
    <w:rsid w:val="002C2714"/>
    <w:rsid w:val="002C5A39"/>
    <w:rsid w:val="002D076B"/>
    <w:rsid w:val="002D0890"/>
    <w:rsid w:val="002D366A"/>
    <w:rsid w:val="002D6CBD"/>
    <w:rsid w:val="002D7341"/>
    <w:rsid w:val="002D77A0"/>
    <w:rsid w:val="002E068F"/>
    <w:rsid w:val="002E2AA0"/>
    <w:rsid w:val="002E2E17"/>
    <w:rsid w:val="002E4BE1"/>
    <w:rsid w:val="002E4C89"/>
    <w:rsid w:val="002E51A0"/>
    <w:rsid w:val="002E7B53"/>
    <w:rsid w:val="002F20CE"/>
    <w:rsid w:val="002F398B"/>
    <w:rsid w:val="00300149"/>
    <w:rsid w:val="00301B51"/>
    <w:rsid w:val="00302C6D"/>
    <w:rsid w:val="003039DE"/>
    <w:rsid w:val="003067CD"/>
    <w:rsid w:val="00310AE6"/>
    <w:rsid w:val="0031161D"/>
    <w:rsid w:val="003125C4"/>
    <w:rsid w:val="00312BCE"/>
    <w:rsid w:val="00314133"/>
    <w:rsid w:val="00314712"/>
    <w:rsid w:val="0031695C"/>
    <w:rsid w:val="0031713D"/>
    <w:rsid w:val="0032114E"/>
    <w:rsid w:val="003220DC"/>
    <w:rsid w:val="00322294"/>
    <w:rsid w:val="00323342"/>
    <w:rsid w:val="0032403C"/>
    <w:rsid w:val="003249B5"/>
    <w:rsid w:val="00325E5A"/>
    <w:rsid w:val="003268F2"/>
    <w:rsid w:val="00326A3B"/>
    <w:rsid w:val="00331296"/>
    <w:rsid w:val="00331E86"/>
    <w:rsid w:val="00335EF0"/>
    <w:rsid w:val="0034036C"/>
    <w:rsid w:val="00342D71"/>
    <w:rsid w:val="00343EE2"/>
    <w:rsid w:val="003461B5"/>
    <w:rsid w:val="003462BE"/>
    <w:rsid w:val="00347686"/>
    <w:rsid w:val="00353E4F"/>
    <w:rsid w:val="003562D9"/>
    <w:rsid w:val="00356FE0"/>
    <w:rsid w:val="00357EF0"/>
    <w:rsid w:val="003605D4"/>
    <w:rsid w:val="00362595"/>
    <w:rsid w:val="00364C13"/>
    <w:rsid w:val="003655B0"/>
    <w:rsid w:val="00365E1A"/>
    <w:rsid w:val="003668B7"/>
    <w:rsid w:val="00374E3F"/>
    <w:rsid w:val="003772B3"/>
    <w:rsid w:val="00377E57"/>
    <w:rsid w:val="00383ED7"/>
    <w:rsid w:val="00385ADE"/>
    <w:rsid w:val="00387861"/>
    <w:rsid w:val="003905A2"/>
    <w:rsid w:val="00391F91"/>
    <w:rsid w:val="003924B2"/>
    <w:rsid w:val="00394230"/>
    <w:rsid w:val="00395FB2"/>
    <w:rsid w:val="00396524"/>
    <w:rsid w:val="00396561"/>
    <w:rsid w:val="003A1E65"/>
    <w:rsid w:val="003A5C38"/>
    <w:rsid w:val="003A6466"/>
    <w:rsid w:val="003A770E"/>
    <w:rsid w:val="003B2C26"/>
    <w:rsid w:val="003B2F45"/>
    <w:rsid w:val="003B3E16"/>
    <w:rsid w:val="003B4104"/>
    <w:rsid w:val="003B5532"/>
    <w:rsid w:val="003C1466"/>
    <w:rsid w:val="003C46EB"/>
    <w:rsid w:val="003C7988"/>
    <w:rsid w:val="003D26EC"/>
    <w:rsid w:val="003D4B44"/>
    <w:rsid w:val="003D71DA"/>
    <w:rsid w:val="003E42FA"/>
    <w:rsid w:val="003E6C55"/>
    <w:rsid w:val="003E72D4"/>
    <w:rsid w:val="003E7E53"/>
    <w:rsid w:val="003F3AE4"/>
    <w:rsid w:val="003F4C75"/>
    <w:rsid w:val="003F7003"/>
    <w:rsid w:val="00401662"/>
    <w:rsid w:val="0040403F"/>
    <w:rsid w:val="00406159"/>
    <w:rsid w:val="00413618"/>
    <w:rsid w:val="00413AB9"/>
    <w:rsid w:val="00416127"/>
    <w:rsid w:val="004162B4"/>
    <w:rsid w:val="00416533"/>
    <w:rsid w:val="00417FC2"/>
    <w:rsid w:val="00423FAE"/>
    <w:rsid w:val="00424219"/>
    <w:rsid w:val="0042548F"/>
    <w:rsid w:val="004275AB"/>
    <w:rsid w:val="004304C3"/>
    <w:rsid w:val="0043074D"/>
    <w:rsid w:val="004324ED"/>
    <w:rsid w:val="00432652"/>
    <w:rsid w:val="00435081"/>
    <w:rsid w:val="004356B3"/>
    <w:rsid w:val="0043769D"/>
    <w:rsid w:val="00441E33"/>
    <w:rsid w:val="00444BD9"/>
    <w:rsid w:val="004459B1"/>
    <w:rsid w:val="0044635D"/>
    <w:rsid w:val="00451060"/>
    <w:rsid w:val="00452884"/>
    <w:rsid w:val="00454608"/>
    <w:rsid w:val="0045786B"/>
    <w:rsid w:val="00457E6D"/>
    <w:rsid w:val="00460B9C"/>
    <w:rsid w:val="004638FD"/>
    <w:rsid w:val="00465D70"/>
    <w:rsid w:val="00470A5E"/>
    <w:rsid w:val="00473F83"/>
    <w:rsid w:val="0047537F"/>
    <w:rsid w:val="00476349"/>
    <w:rsid w:val="00480F59"/>
    <w:rsid w:val="00481410"/>
    <w:rsid w:val="00482E04"/>
    <w:rsid w:val="00483602"/>
    <w:rsid w:val="0048562A"/>
    <w:rsid w:val="004864D2"/>
    <w:rsid w:val="004874A6"/>
    <w:rsid w:val="00492215"/>
    <w:rsid w:val="0049497B"/>
    <w:rsid w:val="004A1C31"/>
    <w:rsid w:val="004A2D72"/>
    <w:rsid w:val="004A3EC0"/>
    <w:rsid w:val="004A4033"/>
    <w:rsid w:val="004A4812"/>
    <w:rsid w:val="004A541F"/>
    <w:rsid w:val="004A6FB9"/>
    <w:rsid w:val="004B180C"/>
    <w:rsid w:val="004B21B0"/>
    <w:rsid w:val="004B2982"/>
    <w:rsid w:val="004B3B84"/>
    <w:rsid w:val="004B5229"/>
    <w:rsid w:val="004B5332"/>
    <w:rsid w:val="004B53B6"/>
    <w:rsid w:val="004B7D8B"/>
    <w:rsid w:val="004C03CA"/>
    <w:rsid w:val="004C0486"/>
    <w:rsid w:val="004C1094"/>
    <w:rsid w:val="004C1655"/>
    <w:rsid w:val="004C2504"/>
    <w:rsid w:val="004C56DD"/>
    <w:rsid w:val="004C7340"/>
    <w:rsid w:val="004C73CB"/>
    <w:rsid w:val="004C79EF"/>
    <w:rsid w:val="004D08A5"/>
    <w:rsid w:val="004D3E50"/>
    <w:rsid w:val="004D415E"/>
    <w:rsid w:val="004D6722"/>
    <w:rsid w:val="004D69F0"/>
    <w:rsid w:val="004E19E2"/>
    <w:rsid w:val="004E316E"/>
    <w:rsid w:val="004E3A89"/>
    <w:rsid w:val="004E62C2"/>
    <w:rsid w:val="004F0FAE"/>
    <w:rsid w:val="004F1344"/>
    <w:rsid w:val="004F453D"/>
    <w:rsid w:val="004F4B51"/>
    <w:rsid w:val="004F5171"/>
    <w:rsid w:val="004F58AC"/>
    <w:rsid w:val="004F6614"/>
    <w:rsid w:val="004F7583"/>
    <w:rsid w:val="005007BB"/>
    <w:rsid w:val="0050161B"/>
    <w:rsid w:val="005025FC"/>
    <w:rsid w:val="00503277"/>
    <w:rsid w:val="00504760"/>
    <w:rsid w:val="005047B6"/>
    <w:rsid w:val="005067BA"/>
    <w:rsid w:val="00507FD3"/>
    <w:rsid w:val="005116D3"/>
    <w:rsid w:val="00512C61"/>
    <w:rsid w:val="00514372"/>
    <w:rsid w:val="00514B99"/>
    <w:rsid w:val="0051535D"/>
    <w:rsid w:val="00515F71"/>
    <w:rsid w:val="00522113"/>
    <w:rsid w:val="005224BE"/>
    <w:rsid w:val="005226E4"/>
    <w:rsid w:val="00523254"/>
    <w:rsid w:val="00527BB5"/>
    <w:rsid w:val="00530E8E"/>
    <w:rsid w:val="0053327D"/>
    <w:rsid w:val="005348EF"/>
    <w:rsid w:val="00534C52"/>
    <w:rsid w:val="00541ED8"/>
    <w:rsid w:val="00546542"/>
    <w:rsid w:val="00551E62"/>
    <w:rsid w:val="00552442"/>
    <w:rsid w:val="0055369E"/>
    <w:rsid w:val="0056078E"/>
    <w:rsid w:val="0056250C"/>
    <w:rsid w:val="00563BB0"/>
    <w:rsid w:val="00563E7B"/>
    <w:rsid w:val="00564513"/>
    <w:rsid w:val="0056696A"/>
    <w:rsid w:val="00571A84"/>
    <w:rsid w:val="00571EB9"/>
    <w:rsid w:val="00572F0E"/>
    <w:rsid w:val="00575364"/>
    <w:rsid w:val="005754DD"/>
    <w:rsid w:val="005766CB"/>
    <w:rsid w:val="00576CD0"/>
    <w:rsid w:val="0057773D"/>
    <w:rsid w:val="00580D27"/>
    <w:rsid w:val="0058195E"/>
    <w:rsid w:val="00581960"/>
    <w:rsid w:val="005841ED"/>
    <w:rsid w:val="00584D13"/>
    <w:rsid w:val="005864A0"/>
    <w:rsid w:val="005872E5"/>
    <w:rsid w:val="005915C9"/>
    <w:rsid w:val="005916E5"/>
    <w:rsid w:val="00594767"/>
    <w:rsid w:val="0059531A"/>
    <w:rsid w:val="005956AE"/>
    <w:rsid w:val="00596182"/>
    <w:rsid w:val="005A226E"/>
    <w:rsid w:val="005B00E7"/>
    <w:rsid w:val="005B2636"/>
    <w:rsid w:val="005B3121"/>
    <w:rsid w:val="005B6BE1"/>
    <w:rsid w:val="005B6F5E"/>
    <w:rsid w:val="005C2A26"/>
    <w:rsid w:val="005C3841"/>
    <w:rsid w:val="005D0F25"/>
    <w:rsid w:val="005D1512"/>
    <w:rsid w:val="005D2069"/>
    <w:rsid w:val="005D49E3"/>
    <w:rsid w:val="005D7E34"/>
    <w:rsid w:val="005E2D4C"/>
    <w:rsid w:val="005E3090"/>
    <w:rsid w:val="005E4D6C"/>
    <w:rsid w:val="005E4E42"/>
    <w:rsid w:val="005E5CE6"/>
    <w:rsid w:val="005E6E8F"/>
    <w:rsid w:val="005F17FD"/>
    <w:rsid w:val="005F2312"/>
    <w:rsid w:val="005F2D59"/>
    <w:rsid w:val="005F35B4"/>
    <w:rsid w:val="005F5F62"/>
    <w:rsid w:val="005F5F80"/>
    <w:rsid w:val="005F6C21"/>
    <w:rsid w:val="005F7035"/>
    <w:rsid w:val="00605438"/>
    <w:rsid w:val="0060788A"/>
    <w:rsid w:val="006105DD"/>
    <w:rsid w:val="00613C22"/>
    <w:rsid w:val="006156E5"/>
    <w:rsid w:val="00615ABE"/>
    <w:rsid w:val="00615F68"/>
    <w:rsid w:val="0061616A"/>
    <w:rsid w:val="00617450"/>
    <w:rsid w:val="00617929"/>
    <w:rsid w:val="00621516"/>
    <w:rsid w:val="0062173B"/>
    <w:rsid w:val="00623EDE"/>
    <w:rsid w:val="00625D32"/>
    <w:rsid w:val="00626C5A"/>
    <w:rsid w:val="00627310"/>
    <w:rsid w:val="006317CE"/>
    <w:rsid w:val="00631FB4"/>
    <w:rsid w:val="006367B0"/>
    <w:rsid w:val="00637A70"/>
    <w:rsid w:val="006409BA"/>
    <w:rsid w:val="00643F86"/>
    <w:rsid w:val="0064618B"/>
    <w:rsid w:val="006473B5"/>
    <w:rsid w:val="00647549"/>
    <w:rsid w:val="00652F9A"/>
    <w:rsid w:val="006533DE"/>
    <w:rsid w:val="00654AA2"/>
    <w:rsid w:val="00656B0D"/>
    <w:rsid w:val="006577CF"/>
    <w:rsid w:val="0065785E"/>
    <w:rsid w:val="00657E5A"/>
    <w:rsid w:val="00660B58"/>
    <w:rsid w:val="00664B2A"/>
    <w:rsid w:val="006669C5"/>
    <w:rsid w:val="00666A3C"/>
    <w:rsid w:val="00670890"/>
    <w:rsid w:val="006734CF"/>
    <w:rsid w:val="006744FB"/>
    <w:rsid w:val="00676C5B"/>
    <w:rsid w:val="00680A03"/>
    <w:rsid w:val="00682EB0"/>
    <w:rsid w:val="0068332A"/>
    <w:rsid w:val="006833ED"/>
    <w:rsid w:val="00683706"/>
    <w:rsid w:val="00684AA3"/>
    <w:rsid w:val="00685117"/>
    <w:rsid w:val="00685DA7"/>
    <w:rsid w:val="00687241"/>
    <w:rsid w:val="00691A4E"/>
    <w:rsid w:val="006939AF"/>
    <w:rsid w:val="00693F46"/>
    <w:rsid w:val="006942FB"/>
    <w:rsid w:val="00695755"/>
    <w:rsid w:val="00695DB1"/>
    <w:rsid w:val="00696A5E"/>
    <w:rsid w:val="006A073B"/>
    <w:rsid w:val="006A0F6B"/>
    <w:rsid w:val="006A2775"/>
    <w:rsid w:val="006A5027"/>
    <w:rsid w:val="006A5FA3"/>
    <w:rsid w:val="006A7A85"/>
    <w:rsid w:val="006A7C2F"/>
    <w:rsid w:val="006A7FBF"/>
    <w:rsid w:val="006B6710"/>
    <w:rsid w:val="006C291A"/>
    <w:rsid w:val="006C697A"/>
    <w:rsid w:val="006C6E23"/>
    <w:rsid w:val="006D0191"/>
    <w:rsid w:val="006D13EB"/>
    <w:rsid w:val="006D3858"/>
    <w:rsid w:val="006D441B"/>
    <w:rsid w:val="006D44B4"/>
    <w:rsid w:val="006D4C23"/>
    <w:rsid w:val="006D5386"/>
    <w:rsid w:val="006D53AD"/>
    <w:rsid w:val="006E1470"/>
    <w:rsid w:val="006E1A70"/>
    <w:rsid w:val="006E351F"/>
    <w:rsid w:val="006E4BD5"/>
    <w:rsid w:val="006F053A"/>
    <w:rsid w:val="006F115A"/>
    <w:rsid w:val="006F3536"/>
    <w:rsid w:val="006F529C"/>
    <w:rsid w:val="006F6727"/>
    <w:rsid w:val="006F702F"/>
    <w:rsid w:val="007004DE"/>
    <w:rsid w:val="007038CE"/>
    <w:rsid w:val="00706CC0"/>
    <w:rsid w:val="00712F18"/>
    <w:rsid w:val="00714CE2"/>
    <w:rsid w:val="00715BDB"/>
    <w:rsid w:val="00720DCD"/>
    <w:rsid w:val="00722F7B"/>
    <w:rsid w:val="00724408"/>
    <w:rsid w:val="00724B95"/>
    <w:rsid w:val="007260CB"/>
    <w:rsid w:val="0072714B"/>
    <w:rsid w:val="00730D6F"/>
    <w:rsid w:val="00742848"/>
    <w:rsid w:val="00743C93"/>
    <w:rsid w:val="00744A41"/>
    <w:rsid w:val="0074662C"/>
    <w:rsid w:val="007522FB"/>
    <w:rsid w:val="007527C8"/>
    <w:rsid w:val="007531D3"/>
    <w:rsid w:val="00754080"/>
    <w:rsid w:val="007560B6"/>
    <w:rsid w:val="00756292"/>
    <w:rsid w:val="0075644A"/>
    <w:rsid w:val="00757FEB"/>
    <w:rsid w:val="00767D57"/>
    <w:rsid w:val="007704A9"/>
    <w:rsid w:val="007740EC"/>
    <w:rsid w:val="0077487B"/>
    <w:rsid w:val="00775A48"/>
    <w:rsid w:val="0078207D"/>
    <w:rsid w:val="007846CD"/>
    <w:rsid w:val="00785A49"/>
    <w:rsid w:val="00785F0F"/>
    <w:rsid w:val="00787378"/>
    <w:rsid w:val="007944A0"/>
    <w:rsid w:val="0079512A"/>
    <w:rsid w:val="007963B0"/>
    <w:rsid w:val="00797449"/>
    <w:rsid w:val="007A1170"/>
    <w:rsid w:val="007A5A47"/>
    <w:rsid w:val="007A5F01"/>
    <w:rsid w:val="007A6609"/>
    <w:rsid w:val="007A71F5"/>
    <w:rsid w:val="007A7212"/>
    <w:rsid w:val="007B0493"/>
    <w:rsid w:val="007B0FFA"/>
    <w:rsid w:val="007B117C"/>
    <w:rsid w:val="007B1729"/>
    <w:rsid w:val="007B3D5B"/>
    <w:rsid w:val="007B422C"/>
    <w:rsid w:val="007B467B"/>
    <w:rsid w:val="007B6BFE"/>
    <w:rsid w:val="007C2AB6"/>
    <w:rsid w:val="007C485A"/>
    <w:rsid w:val="007C65CA"/>
    <w:rsid w:val="007D361F"/>
    <w:rsid w:val="007D7744"/>
    <w:rsid w:val="007D7918"/>
    <w:rsid w:val="007D7F36"/>
    <w:rsid w:val="007E29C3"/>
    <w:rsid w:val="007E2C80"/>
    <w:rsid w:val="007E5B85"/>
    <w:rsid w:val="007E5F85"/>
    <w:rsid w:val="007E6324"/>
    <w:rsid w:val="007E71E9"/>
    <w:rsid w:val="007F0BE0"/>
    <w:rsid w:val="007F0F47"/>
    <w:rsid w:val="007F232C"/>
    <w:rsid w:val="007F339E"/>
    <w:rsid w:val="007F5687"/>
    <w:rsid w:val="007F59D1"/>
    <w:rsid w:val="007F616E"/>
    <w:rsid w:val="00801530"/>
    <w:rsid w:val="00802A15"/>
    <w:rsid w:val="00803329"/>
    <w:rsid w:val="00803C50"/>
    <w:rsid w:val="00803EAD"/>
    <w:rsid w:val="00803EEA"/>
    <w:rsid w:val="00804C16"/>
    <w:rsid w:val="00806A47"/>
    <w:rsid w:val="00810611"/>
    <w:rsid w:val="008109AB"/>
    <w:rsid w:val="008144C3"/>
    <w:rsid w:val="00815F33"/>
    <w:rsid w:val="008232EA"/>
    <w:rsid w:val="00824CA5"/>
    <w:rsid w:val="008265BB"/>
    <w:rsid w:val="00827638"/>
    <w:rsid w:val="008307AE"/>
    <w:rsid w:val="00830B08"/>
    <w:rsid w:val="00831596"/>
    <w:rsid w:val="0083542A"/>
    <w:rsid w:val="00840705"/>
    <w:rsid w:val="00842C19"/>
    <w:rsid w:val="00843137"/>
    <w:rsid w:val="00843185"/>
    <w:rsid w:val="008511B6"/>
    <w:rsid w:val="008528E2"/>
    <w:rsid w:val="00854E64"/>
    <w:rsid w:val="00855FD3"/>
    <w:rsid w:val="00857CD2"/>
    <w:rsid w:val="0086033E"/>
    <w:rsid w:val="0086073D"/>
    <w:rsid w:val="0086077F"/>
    <w:rsid w:val="008631D1"/>
    <w:rsid w:val="00864C3B"/>
    <w:rsid w:val="00867B38"/>
    <w:rsid w:val="00874153"/>
    <w:rsid w:val="00875195"/>
    <w:rsid w:val="008805B6"/>
    <w:rsid w:val="00880E58"/>
    <w:rsid w:val="00882798"/>
    <w:rsid w:val="008854B2"/>
    <w:rsid w:val="008860B9"/>
    <w:rsid w:val="00886C1D"/>
    <w:rsid w:val="0088731D"/>
    <w:rsid w:val="00891407"/>
    <w:rsid w:val="0089401D"/>
    <w:rsid w:val="00897A96"/>
    <w:rsid w:val="008A0BCD"/>
    <w:rsid w:val="008A1318"/>
    <w:rsid w:val="008A5DE3"/>
    <w:rsid w:val="008B0399"/>
    <w:rsid w:val="008B273D"/>
    <w:rsid w:val="008B327F"/>
    <w:rsid w:val="008B3CE1"/>
    <w:rsid w:val="008B51A9"/>
    <w:rsid w:val="008B56D9"/>
    <w:rsid w:val="008B66B1"/>
    <w:rsid w:val="008B68F2"/>
    <w:rsid w:val="008B7FDC"/>
    <w:rsid w:val="008C0DC8"/>
    <w:rsid w:val="008C0DDC"/>
    <w:rsid w:val="008C30B0"/>
    <w:rsid w:val="008C4367"/>
    <w:rsid w:val="008C72DF"/>
    <w:rsid w:val="008D28FF"/>
    <w:rsid w:val="008D2C00"/>
    <w:rsid w:val="008D2EB8"/>
    <w:rsid w:val="008D3B10"/>
    <w:rsid w:val="008D5281"/>
    <w:rsid w:val="008E0BAD"/>
    <w:rsid w:val="008E10B7"/>
    <w:rsid w:val="008E264F"/>
    <w:rsid w:val="008E30B7"/>
    <w:rsid w:val="008E32AF"/>
    <w:rsid w:val="008E33A0"/>
    <w:rsid w:val="008E602E"/>
    <w:rsid w:val="008E62BB"/>
    <w:rsid w:val="008E71C5"/>
    <w:rsid w:val="008E75C0"/>
    <w:rsid w:val="008E7EF9"/>
    <w:rsid w:val="008F047B"/>
    <w:rsid w:val="008F074F"/>
    <w:rsid w:val="008F17E0"/>
    <w:rsid w:val="008F20E7"/>
    <w:rsid w:val="008F44FF"/>
    <w:rsid w:val="008F5FCC"/>
    <w:rsid w:val="009021CC"/>
    <w:rsid w:val="00904CEC"/>
    <w:rsid w:val="00905A68"/>
    <w:rsid w:val="009103A5"/>
    <w:rsid w:val="009147A3"/>
    <w:rsid w:val="009147A6"/>
    <w:rsid w:val="00914810"/>
    <w:rsid w:val="00915897"/>
    <w:rsid w:val="00915A10"/>
    <w:rsid w:val="00915ECE"/>
    <w:rsid w:val="009175A8"/>
    <w:rsid w:val="00920C40"/>
    <w:rsid w:val="00921827"/>
    <w:rsid w:val="009232F0"/>
    <w:rsid w:val="00925650"/>
    <w:rsid w:val="00926A45"/>
    <w:rsid w:val="0092798E"/>
    <w:rsid w:val="009304AA"/>
    <w:rsid w:val="00931F58"/>
    <w:rsid w:val="0093781D"/>
    <w:rsid w:val="00940A7B"/>
    <w:rsid w:val="00945A1A"/>
    <w:rsid w:val="009461BD"/>
    <w:rsid w:val="009541A7"/>
    <w:rsid w:val="00960988"/>
    <w:rsid w:val="00965AEA"/>
    <w:rsid w:val="009746DA"/>
    <w:rsid w:val="00974842"/>
    <w:rsid w:val="00977161"/>
    <w:rsid w:val="0097746B"/>
    <w:rsid w:val="00977837"/>
    <w:rsid w:val="00980595"/>
    <w:rsid w:val="00985C84"/>
    <w:rsid w:val="00997CDE"/>
    <w:rsid w:val="009A272F"/>
    <w:rsid w:val="009A4C74"/>
    <w:rsid w:val="009B14E5"/>
    <w:rsid w:val="009B1C9D"/>
    <w:rsid w:val="009B33CA"/>
    <w:rsid w:val="009B3ED2"/>
    <w:rsid w:val="009B44EA"/>
    <w:rsid w:val="009B5F87"/>
    <w:rsid w:val="009C0296"/>
    <w:rsid w:val="009C10F3"/>
    <w:rsid w:val="009C1581"/>
    <w:rsid w:val="009C209E"/>
    <w:rsid w:val="009C2690"/>
    <w:rsid w:val="009C679A"/>
    <w:rsid w:val="009C6A2E"/>
    <w:rsid w:val="009C6B43"/>
    <w:rsid w:val="009D0D34"/>
    <w:rsid w:val="009D3AB5"/>
    <w:rsid w:val="009D452B"/>
    <w:rsid w:val="009D4624"/>
    <w:rsid w:val="009D5C79"/>
    <w:rsid w:val="009D67C2"/>
    <w:rsid w:val="009D7CAA"/>
    <w:rsid w:val="009E7F32"/>
    <w:rsid w:val="009F1CD5"/>
    <w:rsid w:val="009F3DC7"/>
    <w:rsid w:val="009F62F4"/>
    <w:rsid w:val="009F749E"/>
    <w:rsid w:val="009F77FD"/>
    <w:rsid w:val="00A0121A"/>
    <w:rsid w:val="00A0466D"/>
    <w:rsid w:val="00A1283B"/>
    <w:rsid w:val="00A15BD6"/>
    <w:rsid w:val="00A161AB"/>
    <w:rsid w:val="00A20C35"/>
    <w:rsid w:val="00A21760"/>
    <w:rsid w:val="00A22A75"/>
    <w:rsid w:val="00A23058"/>
    <w:rsid w:val="00A2356F"/>
    <w:rsid w:val="00A273E9"/>
    <w:rsid w:val="00A27D52"/>
    <w:rsid w:val="00A34321"/>
    <w:rsid w:val="00A34ED2"/>
    <w:rsid w:val="00A3642B"/>
    <w:rsid w:val="00A4249B"/>
    <w:rsid w:val="00A4490C"/>
    <w:rsid w:val="00A44957"/>
    <w:rsid w:val="00A44A07"/>
    <w:rsid w:val="00A5339B"/>
    <w:rsid w:val="00A56AF2"/>
    <w:rsid w:val="00A572B5"/>
    <w:rsid w:val="00A65FF1"/>
    <w:rsid w:val="00A66552"/>
    <w:rsid w:val="00A66DE2"/>
    <w:rsid w:val="00A67CA4"/>
    <w:rsid w:val="00A7050B"/>
    <w:rsid w:val="00A7227D"/>
    <w:rsid w:val="00A73F35"/>
    <w:rsid w:val="00A7507B"/>
    <w:rsid w:val="00A75A1D"/>
    <w:rsid w:val="00A763B3"/>
    <w:rsid w:val="00A80EB1"/>
    <w:rsid w:val="00A81A07"/>
    <w:rsid w:val="00A8474E"/>
    <w:rsid w:val="00A85F92"/>
    <w:rsid w:val="00A868B7"/>
    <w:rsid w:val="00A90759"/>
    <w:rsid w:val="00A90EC4"/>
    <w:rsid w:val="00A911BE"/>
    <w:rsid w:val="00A91D55"/>
    <w:rsid w:val="00A94EBE"/>
    <w:rsid w:val="00A94F8B"/>
    <w:rsid w:val="00AA01BB"/>
    <w:rsid w:val="00AA1541"/>
    <w:rsid w:val="00AA3B7E"/>
    <w:rsid w:val="00AB0CB8"/>
    <w:rsid w:val="00AB1171"/>
    <w:rsid w:val="00AB1EDD"/>
    <w:rsid w:val="00AB292F"/>
    <w:rsid w:val="00AC094F"/>
    <w:rsid w:val="00AC11D3"/>
    <w:rsid w:val="00AC2B1F"/>
    <w:rsid w:val="00AC7D21"/>
    <w:rsid w:val="00AD1EAA"/>
    <w:rsid w:val="00AD4FC4"/>
    <w:rsid w:val="00AD5B54"/>
    <w:rsid w:val="00AD6E75"/>
    <w:rsid w:val="00AD7B43"/>
    <w:rsid w:val="00AE0688"/>
    <w:rsid w:val="00AE08B6"/>
    <w:rsid w:val="00AE1A5B"/>
    <w:rsid w:val="00AE257C"/>
    <w:rsid w:val="00AE4850"/>
    <w:rsid w:val="00AE6118"/>
    <w:rsid w:val="00AF023B"/>
    <w:rsid w:val="00AF0249"/>
    <w:rsid w:val="00B00C42"/>
    <w:rsid w:val="00B01510"/>
    <w:rsid w:val="00B0290A"/>
    <w:rsid w:val="00B046D1"/>
    <w:rsid w:val="00B057D0"/>
    <w:rsid w:val="00B069F4"/>
    <w:rsid w:val="00B11D4D"/>
    <w:rsid w:val="00B12738"/>
    <w:rsid w:val="00B12E47"/>
    <w:rsid w:val="00B205F2"/>
    <w:rsid w:val="00B2207F"/>
    <w:rsid w:val="00B24DFE"/>
    <w:rsid w:val="00B26E65"/>
    <w:rsid w:val="00B310BF"/>
    <w:rsid w:val="00B330B3"/>
    <w:rsid w:val="00B3503C"/>
    <w:rsid w:val="00B35ED5"/>
    <w:rsid w:val="00B36855"/>
    <w:rsid w:val="00B376C6"/>
    <w:rsid w:val="00B4069C"/>
    <w:rsid w:val="00B40F2A"/>
    <w:rsid w:val="00B41313"/>
    <w:rsid w:val="00B44DE6"/>
    <w:rsid w:val="00B459F3"/>
    <w:rsid w:val="00B477E9"/>
    <w:rsid w:val="00B47FA8"/>
    <w:rsid w:val="00B50832"/>
    <w:rsid w:val="00B50F67"/>
    <w:rsid w:val="00B5282E"/>
    <w:rsid w:val="00B535CB"/>
    <w:rsid w:val="00B557E2"/>
    <w:rsid w:val="00B55D5B"/>
    <w:rsid w:val="00B561F6"/>
    <w:rsid w:val="00B623FC"/>
    <w:rsid w:val="00B64CF7"/>
    <w:rsid w:val="00B656D3"/>
    <w:rsid w:val="00B67631"/>
    <w:rsid w:val="00B67E5E"/>
    <w:rsid w:val="00B711F6"/>
    <w:rsid w:val="00B72FEB"/>
    <w:rsid w:val="00B737EE"/>
    <w:rsid w:val="00B747D0"/>
    <w:rsid w:val="00B748E3"/>
    <w:rsid w:val="00B77097"/>
    <w:rsid w:val="00B77F6E"/>
    <w:rsid w:val="00B82A83"/>
    <w:rsid w:val="00B83CD1"/>
    <w:rsid w:val="00B907EF"/>
    <w:rsid w:val="00B90F71"/>
    <w:rsid w:val="00B91124"/>
    <w:rsid w:val="00B911B6"/>
    <w:rsid w:val="00B91EA2"/>
    <w:rsid w:val="00BA2C81"/>
    <w:rsid w:val="00BA2F54"/>
    <w:rsid w:val="00BA310A"/>
    <w:rsid w:val="00BA406A"/>
    <w:rsid w:val="00BA56F7"/>
    <w:rsid w:val="00BA6C50"/>
    <w:rsid w:val="00BB0FB8"/>
    <w:rsid w:val="00BB18AC"/>
    <w:rsid w:val="00BB2ECD"/>
    <w:rsid w:val="00BB58DA"/>
    <w:rsid w:val="00BB6337"/>
    <w:rsid w:val="00BC29CD"/>
    <w:rsid w:val="00BC381C"/>
    <w:rsid w:val="00BC6909"/>
    <w:rsid w:val="00BC7FE3"/>
    <w:rsid w:val="00BD04A6"/>
    <w:rsid w:val="00BD0BD7"/>
    <w:rsid w:val="00BD165E"/>
    <w:rsid w:val="00BD4C44"/>
    <w:rsid w:val="00BD607E"/>
    <w:rsid w:val="00BD6126"/>
    <w:rsid w:val="00BD6A98"/>
    <w:rsid w:val="00BD7046"/>
    <w:rsid w:val="00BE0D17"/>
    <w:rsid w:val="00BE35A9"/>
    <w:rsid w:val="00BE4455"/>
    <w:rsid w:val="00BE6856"/>
    <w:rsid w:val="00BF2B5F"/>
    <w:rsid w:val="00BF33A4"/>
    <w:rsid w:val="00BF4AD4"/>
    <w:rsid w:val="00BF72F8"/>
    <w:rsid w:val="00BF7C52"/>
    <w:rsid w:val="00C0422E"/>
    <w:rsid w:val="00C04388"/>
    <w:rsid w:val="00C07969"/>
    <w:rsid w:val="00C100DA"/>
    <w:rsid w:val="00C10A65"/>
    <w:rsid w:val="00C12239"/>
    <w:rsid w:val="00C17D20"/>
    <w:rsid w:val="00C17F92"/>
    <w:rsid w:val="00C25E2C"/>
    <w:rsid w:val="00C26238"/>
    <w:rsid w:val="00C330A3"/>
    <w:rsid w:val="00C333C4"/>
    <w:rsid w:val="00C34C9A"/>
    <w:rsid w:val="00C350DA"/>
    <w:rsid w:val="00C3788F"/>
    <w:rsid w:val="00C42A0A"/>
    <w:rsid w:val="00C42C11"/>
    <w:rsid w:val="00C43820"/>
    <w:rsid w:val="00C4574C"/>
    <w:rsid w:val="00C464DF"/>
    <w:rsid w:val="00C500F9"/>
    <w:rsid w:val="00C533BB"/>
    <w:rsid w:val="00C54266"/>
    <w:rsid w:val="00C5499A"/>
    <w:rsid w:val="00C62786"/>
    <w:rsid w:val="00C66A6D"/>
    <w:rsid w:val="00C732DA"/>
    <w:rsid w:val="00C747D5"/>
    <w:rsid w:val="00C7566B"/>
    <w:rsid w:val="00C75B8C"/>
    <w:rsid w:val="00C76B3D"/>
    <w:rsid w:val="00C76BD6"/>
    <w:rsid w:val="00C77558"/>
    <w:rsid w:val="00C7797F"/>
    <w:rsid w:val="00C80835"/>
    <w:rsid w:val="00C80D82"/>
    <w:rsid w:val="00C8498A"/>
    <w:rsid w:val="00C86ECB"/>
    <w:rsid w:val="00C9026D"/>
    <w:rsid w:val="00C91584"/>
    <w:rsid w:val="00C91E16"/>
    <w:rsid w:val="00C92070"/>
    <w:rsid w:val="00C94A3D"/>
    <w:rsid w:val="00C95A09"/>
    <w:rsid w:val="00C96D5D"/>
    <w:rsid w:val="00C96FE2"/>
    <w:rsid w:val="00C979BE"/>
    <w:rsid w:val="00CA2008"/>
    <w:rsid w:val="00CA344B"/>
    <w:rsid w:val="00CA50B9"/>
    <w:rsid w:val="00CA60AD"/>
    <w:rsid w:val="00CA7576"/>
    <w:rsid w:val="00CB0F49"/>
    <w:rsid w:val="00CB4152"/>
    <w:rsid w:val="00CB5665"/>
    <w:rsid w:val="00CB5848"/>
    <w:rsid w:val="00CB6949"/>
    <w:rsid w:val="00CB799D"/>
    <w:rsid w:val="00CC1236"/>
    <w:rsid w:val="00CC2309"/>
    <w:rsid w:val="00CC26E2"/>
    <w:rsid w:val="00CC5525"/>
    <w:rsid w:val="00CC6866"/>
    <w:rsid w:val="00CD1671"/>
    <w:rsid w:val="00CD1C8E"/>
    <w:rsid w:val="00CD1D9B"/>
    <w:rsid w:val="00CD1E1C"/>
    <w:rsid w:val="00CD34F4"/>
    <w:rsid w:val="00CD491B"/>
    <w:rsid w:val="00CD546D"/>
    <w:rsid w:val="00CD6751"/>
    <w:rsid w:val="00CD6F10"/>
    <w:rsid w:val="00CD74B7"/>
    <w:rsid w:val="00CE0A5A"/>
    <w:rsid w:val="00CE0EF9"/>
    <w:rsid w:val="00CE32EB"/>
    <w:rsid w:val="00CE52FC"/>
    <w:rsid w:val="00CE6949"/>
    <w:rsid w:val="00CF152F"/>
    <w:rsid w:val="00CF5746"/>
    <w:rsid w:val="00CF7470"/>
    <w:rsid w:val="00CF7817"/>
    <w:rsid w:val="00D00F7D"/>
    <w:rsid w:val="00D011FB"/>
    <w:rsid w:val="00D02300"/>
    <w:rsid w:val="00D048EB"/>
    <w:rsid w:val="00D062EA"/>
    <w:rsid w:val="00D06D9C"/>
    <w:rsid w:val="00D10DC1"/>
    <w:rsid w:val="00D111A5"/>
    <w:rsid w:val="00D111AB"/>
    <w:rsid w:val="00D12219"/>
    <w:rsid w:val="00D12ADC"/>
    <w:rsid w:val="00D12D16"/>
    <w:rsid w:val="00D163B1"/>
    <w:rsid w:val="00D16EC5"/>
    <w:rsid w:val="00D2011F"/>
    <w:rsid w:val="00D27203"/>
    <w:rsid w:val="00D2752C"/>
    <w:rsid w:val="00D27CDD"/>
    <w:rsid w:val="00D31D41"/>
    <w:rsid w:val="00D3471A"/>
    <w:rsid w:val="00D3614A"/>
    <w:rsid w:val="00D37D0F"/>
    <w:rsid w:val="00D400C4"/>
    <w:rsid w:val="00D43950"/>
    <w:rsid w:val="00D46E27"/>
    <w:rsid w:val="00D51EC9"/>
    <w:rsid w:val="00D53C77"/>
    <w:rsid w:val="00D54446"/>
    <w:rsid w:val="00D57B73"/>
    <w:rsid w:val="00D57E74"/>
    <w:rsid w:val="00D6102B"/>
    <w:rsid w:val="00D62C6C"/>
    <w:rsid w:val="00D674A7"/>
    <w:rsid w:val="00D676A7"/>
    <w:rsid w:val="00D743FE"/>
    <w:rsid w:val="00D75C9A"/>
    <w:rsid w:val="00D76523"/>
    <w:rsid w:val="00D80C50"/>
    <w:rsid w:val="00D80F6D"/>
    <w:rsid w:val="00D8263B"/>
    <w:rsid w:val="00D836C6"/>
    <w:rsid w:val="00D842AF"/>
    <w:rsid w:val="00D85C9B"/>
    <w:rsid w:val="00D873E5"/>
    <w:rsid w:val="00D910EF"/>
    <w:rsid w:val="00D912CD"/>
    <w:rsid w:val="00D9307D"/>
    <w:rsid w:val="00D937DA"/>
    <w:rsid w:val="00D955AD"/>
    <w:rsid w:val="00D95707"/>
    <w:rsid w:val="00D95E17"/>
    <w:rsid w:val="00D967DB"/>
    <w:rsid w:val="00D976F5"/>
    <w:rsid w:val="00DA3523"/>
    <w:rsid w:val="00DA3808"/>
    <w:rsid w:val="00DA46D0"/>
    <w:rsid w:val="00DA624F"/>
    <w:rsid w:val="00DA7CFD"/>
    <w:rsid w:val="00DB2086"/>
    <w:rsid w:val="00DB2A12"/>
    <w:rsid w:val="00DB4967"/>
    <w:rsid w:val="00DB4AF8"/>
    <w:rsid w:val="00DB56BB"/>
    <w:rsid w:val="00DB58B3"/>
    <w:rsid w:val="00DB6963"/>
    <w:rsid w:val="00DB6D55"/>
    <w:rsid w:val="00DB7376"/>
    <w:rsid w:val="00DB7B70"/>
    <w:rsid w:val="00DB7E95"/>
    <w:rsid w:val="00DC023B"/>
    <w:rsid w:val="00DC07E1"/>
    <w:rsid w:val="00DC22F1"/>
    <w:rsid w:val="00DC4D5D"/>
    <w:rsid w:val="00DC5C0C"/>
    <w:rsid w:val="00DC6046"/>
    <w:rsid w:val="00DC702C"/>
    <w:rsid w:val="00DC7E0E"/>
    <w:rsid w:val="00DD04D5"/>
    <w:rsid w:val="00DD0BF8"/>
    <w:rsid w:val="00DD1456"/>
    <w:rsid w:val="00DD7BF2"/>
    <w:rsid w:val="00DE4288"/>
    <w:rsid w:val="00DE4429"/>
    <w:rsid w:val="00DE7873"/>
    <w:rsid w:val="00DF03D0"/>
    <w:rsid w:val="00DF0A9D"/>
    <w:rsid w:val="00DF2138"/>
    <w:rsid w:val="00DF32EE"/>
    <w:rsid w:val="00DF34DB"/>
    <w:rsid w:val="00DF4E3E"/>
    <w:rsid w:val="00DF655E"/>
    <w:rsid w:val="00DF7C7B"/>
    <w:rsid w:val="00E01A06"/>
    <w:rsid w:val="00E04965"/>
    <w:rsid w:val="00E0540B"/>
    <w:rsid w:val="00E05F15"/>
    <w:rsid w:val="00E10BF8"/>
    <w:rsid w:val="00E114CD"/>
    <w:rsid w:val="00E11F70"/>
    <w:rsid w:val="00E127AF"/>
    <w:rsid w:val="00E144CF"/>
    <w:rsid w:val="00E16CEA"/>
    <w:rsid w:val="00E20D1E"/>
    <w:rsid w:val="00E21A19"/>
    <w:rsid w:val="00E21C31"/>
    <w:rsid w:val="00E2232C"/>
    <w:rsid w:val="00E223C4"/>
    <w:rsid w:val="00E2279F"/>
    <w:rsid w:val="00E229EF"/>
    <w:rsid w:val="00E22F94"/>
    <w:rsid w:val="00E238F4"/>
    <w:rsid w:val="00E25037"/>
    <w:rsid w:val="00E250EE"/>
    <w:rsid w:val="00E265F9"/>
    <w:rsid w:val="00E3042A"/>
    <w:rsid w:val="00E337C7"/>
    <w:rsid w:val="00E36BA7"/>
    <w:rsid w:val="00E37129"/>
    <w:rsid w:val="00E42861"/>
    <w:rsid w:val="00E43BA8"/>
    <w:rsid w:val="00E4468A"/>
    <w:rsid w:val="00E45642"/>
    <w:rsid w:val="00E45B12"/>
    <w:rsid w:val="00E47775"/>
    <w:rsid w:val="00E51F2F"/>
    <w:rsid w:val="00E51F55"/>
    <w:rsid w:val="00E61D52"/>
    <w:rsid w:val="00E63863"/>
    <w:rsid w:val="00E65E0D"/>
    <w:rsid w:val="00E66374"/>
    <w:rsid w:val="00E71987"/>
    <w:rsid w:val="00E72273"/>
    <w:rsid w:val="00E7480F"/>
    <w:rsid w:val="00E74CAF"/>
    <w:rsid w:val="00E74E15"/>
    <w:rsid w:val="00E7512F"/>
    <w:rsid w:val="00E75FE6"/>
    <w:rsid w:val="00E76289"/>
    <w:rsid w:val="00E7686C"/>
    <w:rsid w:val="00E76C15"/>
    <w:rsid w:val="00E80175"/>
    <w:rsid w:val="00E868BF"/>
    <w:rsid w:val="00E91DBE"/>
    <w:rsid w:val="00E91DFD"/>
    <w:rsid w:val="00E92F80"/>
    <w:rsid w:val="00E93F40"/>
    <w:rsid w:val="00E96E94"/>
    <w:rsid w:val="00E9792E"/>
    <w:rsid w:val="00EA0DC7"/>
    <w:rsid w:val="00EA216B"/>
    <w:rsid w:val="00EA26BD"/>
    <w:rsid w:val="00EA2BB3"/>
    <w:rsid w:val="00EA3869"/>
    <w:rsid w:val="00EA4B1B"/>
    <w:rsid w:val="00EA4E87"/>
    <w:rsid w:val="00EB24B6"/>
    <w:rsid w:val="00EB25E1"/>
    <w:rsid w:val="00EB336C"/>
    <w:rsid w:val="00EB6D3E"/>
    <w:rsid w:val="00EB7548"/>
    <w:rsid w:val="00EB7A46"/>
    <w:rsid w:val="00EC0B55"/>
    <w:rsid w:val="00EC21A5"/>
    <w:rsid w:val="00EC2DD6"/>
    <w:rsid w:val="00EC4788"/>
    <w:rsid w:val="00EC4E82"/>
    <w:rsid w:val="00EC6E7B"/>
    <w:rsid w:val="00EC798C"/>
    <w:rsid w:val="00ED2101"/>
    <w:rsid w:val="00ED2A45"/>
    <w:rsid w:val="00ED2CA3"/>
    <w:rsid w:val="00EE1271"/>
    <w:rsid w:val="00EE1C5F"/>
    <w:rsid w:val="00EE65F3"/>
    <w:rsid w:val="00EE7CF0"/>
    <w:rsid w:val="00EE7D55"/>
    <w:rsid w:val="00EF1A72"/>
    <w:rsid w:val="00EF1DE6"/>
    <w:rsid w:val="00EF3E43"/>
    <w:rsid w:val="00EF42D6"/>
    <w:rsid w:val="00EF4964"/>
    <w:rsid w:val="00EF4F64"/>
    <w:rsid w:val="00EF52A1"/>
    <w:rsid w:val="00EF7B73"/>
    <w:rsid w:val="00F01125"/>
    <w:rsid w:val="00F01C68"/>
    <w:rsid w:val="00F03901"/>
    <w:rsid w:val="00F05DB0"/>
    <w:rsid w:val="00F06522"/>
    <w:rsid w:val="00F11CCA"/>
    <w:rsid w:val="00F11EDE"/>
    <w:rsid w:val="00F12EDB"/>
    <w:rsid w:val="00F146FA"/>
    <w:rsid w:val="00F14A29"/>
    <w:rsid w:val="00F15780"/>
    <w:rsid w:val="00F15E8E"/>
    <w:rsid w:val="00F22CB5"/>
    <w:rsid w:val="00F23D1C"/>
    <w:rsid w:val="00F24B46"/>
    <w:rsid w:val="00F268B4"/>
    <w:rsid w:val="00F31F2A"/>
    <w:rsid w:val="00F36460"/>
    <w:rsid w:val="00F4050F"/>
    <w:rsid w:val="00F431BA"/>
    <w:rsid w:val="00F43829"/>
    <w:rsid w:val="00F4404A"/>
    <w:rsid w:val="00F44EEB"/>
    <w:rsid w:val="00F53EC7"/>
    <w:rsid w:val="00F55E29"/>
    <w:rsid w:val="00F573C1"/>
    <w:rsid w:val="00F577C7"/>
    <w:rsid w:val="00F603B3"/>
    <w:rsid w:val="00F62D6D"/>
    <w:rsid w:val="00F63B43"/>
    <w:rsid w:val="00F67443"/>
    <w:rsid w:val="00F70253"/>
    <w:rsid w:val="00F70FA4"/>
    <w:rsid w:val="00F71257"/>
    <w:rsid w:val="00F713DC"/>
    <w:rsid w:val="00F7232A"/>
    <w:rsid w:val="00F747CA"/>
    <w:rsid w:val="00F753D8"/>
    <w:rsid w:val="00F76998"/>
    <w:rsid w:val="00F8346B"/>
    <w:rsid w:val="00F842E3"/>
    <w:rsid w:val="00F86DCE"/>
    <w:rsid w:val="00F918B1"/>
    <w:rsid w:val="00FA233B"/>
    <w:rsid w:val="00FA51F1"/>
    <w:rsid w:val="00FA6DCB"/>
    <w:rsid w:val="00FA7D00"/>
    <w:rsid w:val="00FB065F"/>
    <w:rsid w:val="00FB0666"/>
    <w:rsid w:val="00FB2539"/>
    <w:rsid w:val="00FB2868"/>
    <w:rsid w:val="00FB3AA0"/>
    <w:rsid w:val="00FB3C56"/>
    <w:rsid w:val="00FB4F07"/>
    <w:rsid w:val="00FB57A2"/>
    <w:rsid w:val="00FB7297"/>
    <w:rsid w:val="00FB72D8"/>
    <w:rsid w:val="00FC03DC"/>
    <w:rsid w:val="00FC136E"/>
    <w:rsid w:val="00FC1C00"/>
    <w:rsid w:val="00FC5842"/>
    <w:rsid w:val="00FC5DFB"/>
    <w:rsid w:val="00FC710B"/>
    <w:rsid w:val="00FC7237"/>
    <w:rsid w:val="00FC78F5"/>
    <w:rsid w:val="00FC7921"/>
    <w:rsid w:val="00FD25CC"/>
    <w:rsid w:val="00FD3577"/>
    <w:rsid w:val="00FD4312"/>
    <w:rsid w:val="00FD7D45"/>
    <w:rsid w:val="00FE013F"/>
    <w:rsid w:val="00FE1199"/>
    <w:rsid w:val="00FE21D0"/>
    <w:rsid w:val="00FE2CFE"/>
    <w:rsid w:val="00FE2DA9"/>
    <w:rsid w:val="00FE44CB"/>
    <w:rsid w:val="00FE5FB8"/>
    <w:rsid w:val="00FF32E1"/>
    <w:rsid w:val="00FF4751"/>
    <w:rsid w:val="01203071"/>
    <w:rsid w:val="014976E6"/>
    <w:rsid w:val="01F405F1"/>
    <w:rsid w:val="01F66ABD"/>
    <w:rsid w:val="02504C8A"/>
    <w:rsid w:val="02BE018F"/>
    <w:rsid w:val="03685798"/>
    <w:rsid w:val="0442423B"/>
    <w:rsid w:val="045E445A"/>
    <w:rsid w:val="05CE4EAA"/>
    <w:rsid w:val="0869623A"/>
    <w:rsid w:val="089438EA"/>
    <w:rsid w:val="08A43F52"/>
    <w:rsid w:val="099B68C7"/>
    <w:rsid w:val="0A2F5262"/>
    <w:rsid w:val="0A634F0B"/>
    <w:rsid w:val="0A9A6640"/>
    <w:rsid w:val="0AB63135"/>
    <w:rsid w:val="0ABA32A4"/>
    <w:rsid w:val="0C040028"/>
    <w:rsid w:val="0CE42333"/>
    <w:rsid w:val="0DDC125D"/>
    <w:rsid w:val="0DE85450"/>
    <w:rsid w:val="0E27079D"/>
    <w:rsid w:val="0FA91612"/>
    <w:rsid w:val="0FB87BC1"/>
    <w:rsid w:val="10091E0C"/>
    <w:rsid w:val="10BE2E9B"/>
    <w:rsid w:val="11150CB2"/>
    <w:rsid w:val="11740211"/>
    <w:rsid w:val="1299771C"/>
    <w:rsid w:val="12F224E0"/>
    <w:rsid w:val="13B862C8"/>
    <w:rsid w:val="13DB3D64"/>
    <w:rsid w:val="14263231"/>
    <w:rsid w:val="14700951"/>
    <w:rsid w:val="157955E3"/>
    <w:rsid w:val="15A17E1E"/>
    <w:rsid w:val="15D34DA3"/>
    <w:rsid w:val="166C5148"/>
    <w:rsid w:val="17066ADD"/>
    <w:rsid w:val="183B1275"/>
    <w:rsid w:val="18F06FEA"/>
    <w:rsid w:val="18F90F15"/>
    <w:rsid w:val="1A245885"/>
    <w:rsid w:val="1B9D3B25"/>
    <w:rsid w:val="1C646FED"/>
    <w:rsid w:val="1CB46637"/>
    <w:rsid w:val="1D2B5F1E"/>
    <w:rsid w:val="1D385D84"/>
    <w:rsid w:val="1E500038"/>
    <w:rsid w:val="1F9F033C"/>
    <w:rsid w:val="1FB46444"/>
    <w:rsid w:val="22553359"/>
    <w:rsid w:val="2293160B"/>
    <w:rsid w:val="235A2EF8"/>
    <w:rsid w:val="248D71BF"/>
    <w:rsid w:val="25EF5F8F"/>
    <w:rsid w:val="263C7BE8"/>
    <w:rsid w:val="27151DB5"/>
    <w:rsid w:val="286F2FA1"/>
    <w:rsid w:val="29746395"/>
    <w:rsid w:val="29DB7C76"/>
    <w:rsid w:val="2A083A25"/>
    <w:rsid w:val="2A255ACC"/>
    <w:rsid w:val="2A351FC9"/>
    <w:rsid w:val="2A73664D"/>
    <w:rsid w:val="2B011EAB"/>
    <w:rsid w:val="2BDB094E"/>
    <w:rsid w:val="2BE27F2E"/>
    <w:rsid w:val="2C087BF6"/>
    <w:rsid w:val="2CAD5E46"/>
    <w:rsid w:val="2CB2345D"/>
    <w:rsid w:val="2CB371D5"/>
    <w:rsid w:val="2D5E11CC"/>
    <w:rsid w:val="2D7707D5"/>
    <w:rsid w:val="2E204D3E"/>
    <w:rsid w:val="2E33418C"/>
    <w:rsid w:val="2E4732D5"/>
    <w:rsid w:val="2E961EB0"/>
    <w:rsid w:val="2F835584"/>
    <w:rsid w:val="30A752A2"/>
    <w:rsid w:val="30C218B7"/>
    <w:rsid w:val="30CE282F"/>
    <w:rsid w:val="30ED7159"/>
    <w:rsid w:val="3147651D"/>
    <w:rsid w:val="31506ACE"/>
    <w:rsid w:val="31AB491E"/>
    <w:rsid w:val="325D3423"/>
    <w:rsid w:val="32A5753D"/>
    <w:rsid w:val="33541711"/>
    <w:rsid w:val="33615BDC"/>
    <w:rsid w:val="357A11D7"/>
    <w:rsid w:val="35D46B3A"/>
    <w:rsid w:val="366C6D72"/>
    <w:rsid w:val="36B24676"/>
    <w:rsid w:val="38DA1FE0"/>
    <w:rsid w:val="39513FFD"/>
    <w:rsid w:val="3971469F"/>
    <w:rsid w:val="39F74BA5"/>
    <w:rsid w:val="3A135C74"/>
    <w:rsid w:val="3AA7481D"/>
    <w:rsid w:val="3D202664"/>
    <w:rsid w:val="3D2F0AD6"/>
    <w:rsid w:val="3E916E83"/>
    <w:rsid w:val="3ED96F6F"/>
    <w:rsid w:val="3F3B3785"/>
    <w:rsid w:val="401F09B1"/>
    <w:rsid w:val="41CE08E1"/>
    <w:rsid w:val="42C972FA"/>
    <w:rsid w:val="42F500EF"/>
    <w:rsid w:val="43782F65"/>
    <w:rsid w:val="43C875B2"/>
    <w:rsid w:val="4401320C"/>
    <w:rsid w:val="44150A49"/>
    <w:rsid w:val="446F7A2D"/>
    <w:rsid w:val="453A1AE8"/>
    <w:rsid w:val="46076EE5"/>
    <w:rsid w:val="46696E2A"/>
    <w:rsid w:val="4792515C"/>
    <w:rsid w:val="481B4154"/>
    <w:rsid w:val="49FD3E3C"/>
    <w:rsid w:val="4B246558"/>
    <w:rsid w:val="4B496CDC"/>
    <w:rsid w:val="4BCA0FF0"/>
    <w:rsid w:val="4CC4452E"/>
    <w:rsid w:val="4CE01B7E"/>
    <w:rsid w:val="4D005B8C"/>
    <w:rsid w:val="4D536857"/>
    <w:rsid w:val="4DDA1757"/>
    <w:rsid w:val="4E207E26"/>
    <w:rsid w:val="4E481A1B"/>
    <w:rsid w:val="4F7A20A8"/>
    <w:rsid w:val="4F8C3B89"/>
    <w:rsid w:val="5035213F"/>
    <w:rsid w:val="513F4968"/>
    <w:rsid w:val="53EE5CD3"/>
    <w:rsid w:val="53F606F4"/>
    <w:rsid w:val="540C32C9"/>
    <w:rsid w:val="543A5B79"/>
    <w:rsid w:val="54406382"/>
    <w:rsid w:val="544D38E7"/>
    <w:rsid w:val="54817A35"/>
    <w:rsid w:val="554967A4"/>
    <w:rsid w:val="56102E1E"/>
    <w:rsid w:val="562821F7"/>
    <w:rsid w:val="56850705"/>
    <w:rsid w:val="56B11547"/>
    <w:rsid w:val="57D21EF4"/>
    <w:rsid w:val="589812D1"/>
    <w:rsid w:val="58FA3BBB"/>
    <w:rsid w:val="5ACC27AE"/>
    <w:rsid w:val="5BDE1AE9"/>
    <w:rsid w:val="5BE014E5"/>
    <w:rsid w:val="5C0055D7"/>
    <w:rsid w:val="5E0B1654"/>
    <w:rsid w:val="5F9100A0"/>
    <w:rsid w:val="60673F83"/>
    <w:rsid w:val="60712451"/>
    <w:rsid w:val="60A30D33"/>
    <w:rsid w:val="60BF3DBF"/>
    <w:rsid w:val="60D847A8"/>
    <w:rsid w:val="611759A9"/>
    <w:rsid w:val="61573FF7"/>
    <w:rsid w:val="61616CF0"/>
    <w:rsid w:val="62053A53"/>
    <w:rsid w:val="634C49D0"/>
    <w:rsid w:val="63B4753A"/>
    <w:rsid w:val="645C48E3"/>
    <w:rsid w:val="64805613"/>
    <w:rsid w:val="64B11C70"/>
    <w:rsid w:val="651144BD"/>
    <w:rsid w:val="65693AD9"/>
    <w:rsid w:val="657A6506"/>
    <w:rsid w:val="667F5AA4"/>
    <w:rsid w:val="66BE2423"/>
    <w:rsid w:val="67120124"/>
    <w:rsid w:val="68DB7828"/>
    <w:rsid w:val="693669B3"/>
    <w:rsid w:val="69A36499"/>
    <w:rsid w:val="69DA57C5"/>
    <w:rsid w:val="6A4610AD"/>
    <w:rsid w:val="6AA04060"/>
    <w:rsid w:val="6AC364B9"/>
    <w:rsid w:val="6BE97F42"/>
    <w:rsid w:val="6C3C2767"/>
    <w:rsid w:val="6CAD0F6F"/>
    <w:rsid w:val="6CAD5413"/>
    <w:rsid w:val="6D2A6A64"/>
    <w:rsid w:val="6DA4380B"/>
    <w:rsid w:val="6DEE295F"/>
    <w:rsid w:val="6EE669BA"/>
    <w:rsid w:val="6FCB19B0"/>
    <w:rsid w:val="711E3FCB"/>
    <w:rsid w:val="749371D7"/>
    <w:rsid w:val="74A37438"/>
    <w:rsid w:val="75B32B69"/>
    <w:rsid w:val="76AA651F"/>
    <w:rsid w:val="784D3606"/>
    <w:rsid w:val="78C80EDF"/>
    <w:rsid w:val="78CE0BEB"/>
    <w:rsid w:val="796C21B2"/>
    <w:rsid w:val="7A65347F"/>
    <w:rsid w:val="7A8970C4"/>
    <w:rsid w:val="7AD941E0"/>
    <w:rsid w:val="7B971768"/>
    <w:rsid w:val="7C0B40EB"/>
    <w:rsid w:val="7C2D6E68"/>
    <w:rsid w:val="7CAD0B17"/>
    <w:rsid w:val="7D3D00ED"/>
    <w:rsid w:val="7E6D0694"/>
    <w:rsid w:val="7EC5039A"/>
    <w:rsid w:val="7EFE38AC"/>
    <w:rsid w:val="7F0C2F67"/>
    <w:rsid w:val="7F1F151B"/>
    <w:rsid w:val="7F4532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autoRedefine/>
    <w:qFormat/>
    <w:uiPriority w:val="0"/>
    <w:pPr>
      <w:keepNext/>
      <w:keepLines/>
      <w:spacing w:before="340" w:after="330" w:line="578" w:lineRule="atLeast"/>
      <w:outlineLvl w:val="0"/>
    </w:pPr>
    <w:rPr>
      <w:b/>
      <w:kern w:val="44"/>
      <w:sz w:val="44"/>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1"/>
    <w:autoRedefine/>
    <w:qFormat/>
    <w:uiPriority w:val="0"/>
    <w:pPr>
      <w:adjustRightInd w:val="0"/>
      <w:snapToGrid/>
      <w:ind w:firstLine="0"/>
      <w:jc w:val="left"/>
    </w:pPr>
    <w:rPr>
      <w:spacing w:val="-25"/>
    </w:rPr>
  </w:style>
  <w:style w:type="paragraph" w:styleId="4">
    <w:name w:val="Body Text Indent"/>
    <w:basedOn w:val="1"/>
    <w:next w:val="5"/>
    <w:autoRedefine/>
    <w:qFormat/>
    <w:uiPriority w:val="0"/>
    <w:pPr>
      <w:spacing w:after="120" w:afterLines="0" w:afterAutospacing="0"/>
      <w:ind w:left="420" w:leftChars="200"/>
    </w:pPr>
  </w:style>
  <w:style w:type="paragraph" w:styleId="5">
    <w:name w:val="envelope return"/>
    <w:basedOn w:val="1"/>
    <w:autoRedefine/>
    <w:qFormat/>
    <w:uiPriority w:val="0"/>
    <w:pPr>
      <w:snapToGrid w:val="0"/>
    </w:pPr>
    <w:rPr>
      <w:rFonts w:ascii="Arial" w:hAnsi="Arial"/>
    </w:rPr>
  </w:style>
  <w:style w:type="paragraph" w:styleId="6">
    <w:name w:val="Balloon Text"/>
    <w:basedOn w:val="1"/>
    <w:autoRedefine/>
    <w:semiHidden/>
    <w:qFormat/>
    <w:uiPriority w:val="0"/>
    <w:rPr>
      <w:sz w:val="18"/>
      <w:szCs w:val="18"/>
    </w:rPr>
  </w:style>
  <w:style w:type="paragraph" w:styleId="7">
    <w:name w:val="footer"/>
    <w:basedOn w:val="1"/>
    <w:autoRedefine/>
    <w:qFormat/>
    <w:uiPriority w:val="0"/>
    <w:pPr>
      <w:tabs>
        <w:tab w:val="center" w:pos="4153"/>
        <w:tab w:val="right" w:pos="8306"/>
      </w:tabs>
      <w:spacing w:line="400" w:lineRule="atLeast"/>
      <w:ind w:firstLine="0"/>
      <w:jc w:val="center"/>
    </w:pPr>
    <w:rPr>
      <w:sz w:val="28"/>
    </w:rPr>
  </w:style>
  <w:style w:type="paragraph" w:styleId="8">
    <w:name w:val="header"/>
    <w:basedOn w:val="1"/>
    <w:autoRedefine/>
    <w:qFormat/>
    <w:uiPriority w:val="0"/>
    <w:pPr>
      <w:pBdr>
        <w:bottom w:val="single" w:color="auto" w:sz="6" w:space="1"/>
      </w:pBdr>
      <w:tabs>
        <w:tab w:val="center" w:pos="4153"/>
        <w:tab w:val="right" w:pos="8306"/>
      </w:tabs>
      <w:spacing w:line="240" w:lineRule="atLeast"/>
      <w:jc w:val="center"/>
    </w:pPr>
    <w:rPr>
      <w:sz w:val="18"/>
    </w:rPr>
  </w:style>
  <w:style w:type="paragraph" w:styleId="9">
    <w:name w:val="Normal (Web)"/>
    <w:basedOn w:val="1"/>
    <w:autoRedefine/>
    <w:unhideWhenUsed/>
    <w:qFormat/>
    <w:uiPriority w:val="99"/>
    <w:pPr>
      <w:widowControl/>
      <w:autoSpaceDE/>
      <w:autoSpaceDN/>
      <w:snapToGrid/>
      <w:spacing w:before="100" w:beforeAutospacing="1" w:after="100" w:afterAutospacing="1" w:line="240" w:lineRule="auto"/>
      <w:ind w:firstLine="0"/>
      <w:jc w:val="left"/>
    </w:pPr>
    <w:rPr>
      <w:rFonts w:ascii="宋体" w:hAnsi="宋体" w:eastAsia="宋体" w:cs="宋体"/>
      <w:snapToGrid/>
      <w:sz w:val="24"/>
      <w:szCs w:val="24"/>
    </w:rPr>
  </w:style>
  <w:style w:type="paragraph" w:styleId="10">
    <w:name w:val="Title"/>
    <w:basedOn w:val="1"/>
    <w:next w:val="1"/>
    <w:autoRedefine/>
    <w:qFormat/>
    <w:uiPriority w:val="10"/>
    <w:pPr>
      <w:spacing w:before="240" w:after="60"/>
      <w:jc w:val="center"/>
      <w:outlineLvl w:val="0"/>
    </w:pPr>
    <w:rPr>
      <w:rFonts w:ascii="Cambria" w:hAnsi="Cambria" w:eastAsia="宋体" w:cs="Times New Roman"/>
      <w:b/>
      <w:bCs/>
      <w:sz w:val="32"/>
      <w:szCs w:val="32"/>
    </w:rPr>
  </w:style>
  <w:style w:type="paragraph" w:styleId="11">
    <w:name w:val="Body Text First Indent 2"/>
    <w:basedOn w:val="4"/>
    <w:autoRedefine/>
    <w:qFormat/>
    <w:uiPriority w:val="0"/>
    <w:pPr>
      <w:ind w:firstLine="420" w:firstLineChars="200"/>
    </w:pPr>
  </w:style>
  <w:style w:type="character" w:styleId="14">
    <w:name w:val="page number"/>
    <w:basedOn w:val="13"/>
    <w:autoRedefine/>
    <w:qFormat/>
    <w:uiPriority w:val="0"/>
  </w:style>
  <w:style w:type="paragraph" w:customStyle="1" w:styleId="15">
    <w:name w:val="_Style 24"/>
    <w:basedOn w:val="1"/>
    <w:autoRedefine/>
    <w:qFormat/>
    <w:uiPriority w:val="0"/>
    <w:pPr>
      <w:autoSpaceDE/>
      <w:autoSpaceDN/>
      <w:snapToGrid/>
      <w:spacing w:line="240" w:lineRule="auto"/>
      <w:ind w:firstLine="0"/>
    </w:pPr>
    <w:rPr>
      <w:rFonts w:eastAsia="宋体"/>
      <w:snapToGrid/>
      <w:kern w:val="2"/>
      <w:sz w:val="21"/>
      <w:szCs w:val="32"/>
    </w:rPr>
  </w:style>
  <w:style w:type="character" w:customStyle="1" w:styleId="16">
    <w:name w:val="articlebody"/>
    <w:basedOn w:val="13"/>
    <w:autoRedefine/>
    <w:qFormat/>
    <w:uiPriority w:val="0"/>
  </w:style>
  <w:style w:type="paragraph" w:customStyle="1" w:styleId="17">
    <w:name w:val="抄送栏"/>
    <w:basedOn w:val="1"/>
    <w:autoRedefine/>
    <w:qFormat/>
    <w:uiPriority w:val="0"/>
    <w:pPr>
      <w:adjustRightInd w:val="0"/>
      <w:snapToGrid/>
      <w:spacing w:line="454" w:lineRule="atLeast"/>
      <w:ind w:left="1310" w:right="357" w:hanging="953"/>
    </w:pPr>
  </w:style>
  <w:style w:type="paragraph" w:customStyle="1" w:styleId="18">
    <w:name w:val="印数"/>
    <w:basedOn w:val="19"/>
    <w:autoRedefine/>
    <w:qFormat/>
    <w:uiPriority w:val="0"/>
    <w:pPr>
      <w:tabs>
        <w:tab w:val="right" w:pos="8465"/>
      </w:tabs>
      <w:spacing w:line="400" w:lineRule="atLeast"/>
      <w:jc w:val="right"/>
    </w:pPr>
  </w:style>
  <w:style w:type="paragraph" w:customStyle="1" w:styleId="19">
    <w:name w:val="印发栏"/>
    <w:basedOn w:val="3"/>
    <w:autoRedefine/>
    <w:qFormat/>
    <w:uiPriority w:val="0"/>
    <w:pPr>
      <w:tabs>
        <w:tab w:val="right" w:pos="8465"/>
      </w:tabs>
      <w:spacing w:line="454" w:lineRule="atLeast"/>
      <w:ind w:left="357" w:right="357"/>
    </w:pPr>
    <w:rPr>
      <w:spacing w:val="0"/>
    </w:rPr>
  </w:style>
  <w:style w:type="paragraph" w:customStyle="1" w:styleId="20">
    <w:name w:val="主题词"/>
    <w:basedOn w:val="1"/>
    <w:autoRedefine/>
    <w:qFormat/>
    <w:uiPriority w:val="0"/>
    <w:pPr>
      <w:adjustRightInd w:val="0"/>
      <w:snapToGrid/>
      <w:spacing w:line="240" w:lineRule="atLeast"/>
      <w:ind w:firstLine="0"/>
      <w:jc w:val="left"/>
    </w:pPr>
    <w:rPr>
      <w:rFonts w:ascii="宋体" w:eastAsia="宋体"/>
      <w:b/>
    </w:rPr>
  </w:style>
  <w:style w:type="paragraph" w:customStyle="1" w:styleId="21">
    <w:name w:val="线型"/>
    <w:basedOn w:val="17"/>
    <w:autoRedefine/>
    <w:qFormat/>
    <w:uiPriority w:val="0"/>
    <w:pPr>
      <w:spacing w:line="240" w:lineRule="auto"/>
      <w:ind w:left="0" w:firstLine="0"/>
      <w:jc w:val="center"/>
    </w:pPr>
    <w:rPr>
      <w:sz w:val="21"/>
    </w:rPr>
  </w:style>
  <w:style w:type="paragraph" w:customStyle="1" w:styleId="22">
    <w:name w:val="默认段落字体 Para Char Char Char Char"/>
    <w:basedOn w:val="1"/>
    <w:autoRedefine/>
    <w:qFormat/>
    <w:uiPriority w:val="0"/>
    <w:pPr>
      <w:autoSpaceDE/>
      <w:autoSpaceDN/>
      <w:snapToGrid/>
      <w:spacing w:line="240" w:lineRule="auto"/>
      <w:ind w:firstLine="0"/>
    </w:pPr>
    <w:rPr>
      <w:rFonts w:eastAsia="宋体"/>
      <w:snapToGrid/>
      <w:kern w:val="2"/>
      <w:sz w:val="24"/>
      <w:szCs w:val="24"/>
    </w:rPr>
  </w:style>
  <w:style w:type="paragraph" w:customStyle="1" w:styleId="23">
    <w:name w:val="标题1"/>
    <w:basedOn w:val="1"/>
    <w:next w:val="1"/>
    <w:autoRedefine/>
    <w:qFormat/>
    <w:uiPriority w:val="0"/>
    <w:pPr>
      <w:tabs>
        <w:tab w:val="left" w:pos="9193"/>
        <w:tab w:val="left" w:pos="9827"/>
      </w:tabs>
      <w:spacing w:line="700" w:lineRule="atLeast"/>
      <w:ind w:firstLine="0"/>
      <w:jc w:val="center"/>
    </w:pPr>
    <w:rPr>
      <w:rFonts w:eastAsia="方正小标宋_GBK"/>
      <w:sz w:val="44"/>
    </w:rPr>
  </w:style>
  <w:style w:type="paragraph" w:customStyle="1" w:styleId="24">
    <w:name w:val="文头"/>
    <w:basedOn w:val="1"/>
    <w:autoRedefine/>
    <w:qFormat/>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25">
    <w:name w:val="Char"/>
    <w:basedOn w:val="1"/>
    <w:autoRedefine/>
    <w:semiHidden/>
    <w:qFormat/>
    <w:locked/>
    <w:uiPriority w:val="0"/>
    <w:pPr>
      <w:autoSpaceDE/>
      <w:autoSpaceDN/>
      <w:snapToGrid/>
      <w:spacing w:line="360" w:lineRule="auto"/>
      <w:ind w:firstLine="0"/>
    </w:pPr>
    <w:rPr>
      <w:rFonts w:ascii="宋体" w:eastAsia="宋体"/>
      <w:snapToGrid/>
      <w:kern w:val="2"/>
      <w:sz w:val="24"/>
      <w:szCs w:val="24"/>
    </w:rPr>
  </w:style>
  <w:style w:type="paragraph" w:customStyle="1" w:styleId="26">
    <w:name w:val="紧急程度"/>
    <w:basedOn w:val="27"/>
    <w:autoRedefine/>
    <w:qFormat/>
    <w:uiPriority w:val="0"/>
    <w:pPr>
      <w:overflowPunct w:val="0"/>
    </w:pPr>
    <w:rPr>
      <w:sz w:val="32"/>
    </w:rPr>
  </w:style>
  <w:style w:type="paragraph" w:customStyle="1" w:styleId="27">
    <w:name w:val="密级"/>
    <w:basedOn w:val="1"/>
    <w:autoRedefine/>
    <w:qFormat/>
    <w:uiPriority w:val="0"/>
    <w:pPr>
      <w:adjustRightInd w:val="0"/>
      <w:spacing w:line="440" w:lineRule="atLeast"/>
      <w:ind w:firstLine="0"/>
      <w:jc w:val="right"/>
    </w:pPr>
    <w:rPr>
      <w:rFonts w:ascii="黑体" w:eastAsia="黑体"/>
      <w:sz w:val="30"/>
    </w:rPr>
  </w:style>
  <w:style w:type="paragraph" w:customStyle="1" w:styleId="28">
    <w:name w:val="红线"/>
    <w:basedOn w:val="2"/>
    <w:autoRedefine/>
    <w:qFormat/>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9">
    <w:name w:val="样式1"/>
    <w:basedOn w:val="1"/>
    <w:autoRedefine/>
    <w:qFormat/>
    <w:uiPriority w:val="0"/>
  </w:style>
  <w:style w:type="paragraph" w:customStyle="1" w:styleId="30">
    <w:name w:val="标题2"/>
    <w:basedOn w:val="1"/>
    <w:next w:val="1"/>
    <w:autoRedefine/>
    <w:qFormat/>
    <w:uiPriority w:val="0"/>
    <w:pPr>
      <w:ind w:firstLine="0"/>
      <w:jc w:val="center"/>
    </w:pPr>
    <w:rPr>
      <w:rFonts w:eastAsia="方正楷体_GBK"/>
    </w:rPr>
  </w:style>
  <w:style w:type="paragraph" w:customStyle="1" w:styleId="31">
    <w:name w:val="附件栏"/>
    <w:basedOn w:val="1"/>
    <w:autoRedefine/>
    <w:qFormat/>
    <w:uiPriority w:val="0"/>
  </w:style>
  <w:style w:type="paragraph" w:customStyle="1" w:styleId="32">
    <w:name w:val="标题3"/>
    <w:basedOn w:val="1"/>
    <w:next w:val="1"/>
    <w:autoRedefine/>
    <w:qFormat/>
    <w:uiPriority w:val="0"/>
    <w:rPr>
      <w:rFonts w:eastAsia="方正黑体_GBK"/>
    </w:rPr>
  </w:style>
  <w:style w:type="paragraph" w:customStyle="1" w:styleId="33">
    <w:name w:val="Char Char Char Char Char Char Char Char Char Char Char Char Char"/>
    <w:basedOn w:val="1"/>
    <w:autoRedefine/>
    <w:qFormat/>
    <w:uiPriority w:val="0"/>
    <w:pPr>
      <w:widowControl/>
      <w:autoSpaceDE/>
      <w:autoSpaceDN/>
      <w:snapToGrid/>
      <w:spacing w:after="160" w:line="240" w:lineRule="exact"/>
      <w:ind w:firstLine="0"/>
      <w:jc w:val="left"/>
    </w:pPr>
    <w:rPr>
      <w:rFonts w:ascii="Arial" w:hAnsi="Arial" w:eastAsia="Times New Roman" w:cs="Verdana"/>
      <w:b/>
      <w:snapToGrid/>
      <w:sz w:val="24"/>
      <w:szCs w:val="24"/>
      <w:lang w:eastAsia="en-US"/>
    </w:rPr>
  </w:style>
  <w:style w:type="paragraph" w:customStyle="1" w:styleId="34">
    <w:name w:val="BodyText"/>
    <w:basedOn w:val="1"/>
    <w:autoRedefine/>
    <w:qFormat/>
    <w:uiPriority w:val="0"/>
    <w:pPr>
      <w:spacing w:line="560" w:lineRule="exact"/>
      <w:jc w:val="both"/>
      <w:textAlignment w:val="baseline"/>
    </w:pPr>
    <w:rPr>
      <w:rFonts w:ascii="仿宋_GB2312" w:hAnsi="仿宋_GB2312" w:eastAsia="仿宋_GB2312"/>
      <w:kern w:val="2"/>
      <w:sz w:val="32"/>
      <w:szCs w:val="3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20844;&#25991;&#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公文模板</Template>
  <Company>UQi.me</Company>
  <Pages>6</Pages>
  <Words>2454</Words>
  <Characters>2520</Characters>
  <Lines>289</Lines>
  <Paragraphs>382</Paragraphs>
  <TotalTime>2</TotalTime>
  <ScaleCrop>false</ScaleCrop>
  <LinksUpToDate>false</LinksUpToDate>
  <CharactersWithSpaces>2521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2021-09-29T06:22:00Z</dcterms:created>
  <dc:creator>user</dc:creator>
  <cp:lastModifiedBy>Yesin</cp:lastModifiedBy>
  <cp:lastPrinted>2025-01-21T06:38:00Z</cp:lastPrinted>
  <dcterms:modified xsi:type="dcterms:W3CDTF">2025-01-27T02:13:51Z</dcterms:modified>
  <dc:title>苏政办发模板</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589E4DEFF32A44728F573C6425C0AC5B</vt:lpwstr>
  </property>
  <property fmtid="{D5CDD505-2E9C-101B-9397-08002B2CF9AE}" pid="4" name="KSOTemplateDocerSaveRecord">
    <vt:lpwstr>eyJoZGlkIjoiMDE5ZWFjYzZhNTllZGVmMzI2MzVkMDM0MTc3NDg4ZmQiLCJ1c2VySWQiOiIxMTI1OTU4NDMxIn0=</vt:lpwstr>
  </property>
</Properties>
</file>