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44"/>
          <w:szCs w:val="44"/>
        </w:rPr>
      </w:pPr>
      <w:r>
        <w:rPr>
          <w:rFonts w:hint="eastAsia" w:eastAsia="方正小标宋简体" w:cs="Times New Roman"/>
          <w:b w:val="0"/>
          <w:bCs/>
          <w:color w:val="000000"/>
          <w:kern w:val="0"/>
          <w:sz w:val="44"/>
          <w:szCs w:val="44"/>
          <w:lang w:eastAsia="zh-CN"/>
        </w:rPr>
        <w:t>赣州经开区公用事业服务中心</w:t>
      </w:r>
      <w:r>
        <w:rPr>
          <w:rFonts w:hint="default" w:ascii="Times New Roman" w:hAnsi="Times New Roman" w:eastAsia="方正小标宋简体" w:cs="Times New Roman"/>
          <w:b w:val="0"/>
          <w:bCs/>
          <w:color w:val="000000"/>
          <w:kern w:val="0"/>
          <w:sz w:val="44"/>
          <w:szCs w:val="44"/>
          <w:lang w:val="en-US" w:eastAsia="zh-CN"/>
        </w:rPr>
        <w:t>2021</w:t>
      </w:r>
      <w:r>
        <w:rPr>
          <w:rFonts w:hint="default" w:ascii="Times New Roman" w:hAnsi="Times New Roman" w:eastAsia="方正小标宋简体" w:cs="Times New Roman"/>
          <w:b w:val="0"/>
          <w:bCs/>
          <w:color w:val="000000"/>
          <w:kern w:val="0"/>
          <w:sz w:val="44"/>
          <w:szCs w:val="44"/>
        </w:rPr>
        <w:t>年政府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b w:val="0"/>
          <w:bCs/>
          <w:color w:val="000000"/>
          <w:kern w:val="0"/>
          <w:sz w:val="44"/>
          <w:szCs w:val="44"/>
          <w:lang w:eastAsia="zh-CN"/>
        </w:rPr>
      </w:pPr>
      <w:r>
        <w:rPr>
          <w:rFonts w:hint="default" w:ascii="Times New Roman" w:hAnsi="Times New Roman" w:eastAsia="方正小标宋简体" w:cs="Times New Roman"/>
          <w:b w:val="0"/>
          <w:bCs/>
          <w:color w:val="000000"/>
          <w:kern w:val="0"/>
          <w:sz w:val="44"/>
          <w:szCs w:val="44"/>
        </w:rPr>
        <w:t>信息公开</w:t>
      </w:r>
      <w:r>
        <w:rPr>
          <w:rFonts w:hint="default" w:ascii="Times New Roman" w:hAnsi="Times New Roman" w:eastAsia="方正小标宋简体" w:cs="Times New Roman"/>
          <w:b w:val="0"/>
          <w:bCs/>
          <w:color w:val="000000"/>
          <w:kern w:val="0"/>
          <w:sz w:val="44"/>
          <w:szCs w:val="44"/>
          <w:lang w:eastAsia="zh-CN"/>
        </w:rPr>
        <w:t>工作年度报告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948" w:firstLineChars="300"/>
        <w:jc w:val="left"/>
        <w:textAlignment w:val="auto"/>
        <w:rPr>
          <w:rFonts w:hint="default" w:ascii="Times New Roman" w:hAnsi="Times New Roman" w:eastAsia="仿宋"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jc w:val="left"/>
        <w:textAlignment w:val="auto"/>
        <w:rPr>
          <w:rFonts w:hint="default" w:ascii="Times New Roman" w:hAnsi="Times New Roman" w:eastAsia="仿宋" w:cs="Times New Roman"/>
          <w:i w:val="0"/>
          <w:iCs w:val="0"/>
          <w:caps w:val="0"/>
          <w:snapToGrid/>
          <w:color w:val="333333"/>
          <w:spacing w:val="0"/>
          <w:kern w:val="0"/>
          <w:sz w:val="32"/>
          <w:szCs w:val="32"/>
          <w:shd w:val="clear" w:fill="FFFFFF"/>
          <w:lang w:val="en-US" w:eastAsia="zh-CN" w:bidi="ar"/>
        </w:rPr>
      </w:pPr>
      <w:r>
        <w:rPr>
          <w:rFonts w:hint="default" w:ascii="Times New Roman" w:hAnsi="Times New Roman" w:eastAsia="仿宋" w:cs="Times New Roman"/>
          <w:i w:val="0"/>
          <w:iCs w:val="0"/>
          <w:caps w:val="0"/>
          <w:snapToGrid/>
          <w:color w:val="333333"/>
          <w:spacing w:val="0"/>
          <w:kern w:val="0"/>
          <w:sz w:val="32"/>
          <w:szCs w:val="32"/>
          <w:shd w:val="clear" w:fill="FFFFFF"/>
          <w:lang w:val="en-US" w:eastAsia="zh-CN" w:bidi="ar"/>
        </w:rPr>
        <w:t>本报告依据《中华人民共和国政府信息公开条例》（国务院令第711号，以下简称新《条例》）和《国务院办公厅政府信息与政务公开办公室关于政府信息公开工作年度报告有关事项的通知》（国办公开办函〔2019〕60号）要求，由赣州经济技术开发区公用事业服务中心结合有关统计数据编制。本年度报告中所列数据的统计期限自2</w:t>
      </w:r>
      <w:bookmarkStart w:id="0" w:name="_GoBack"/>
      <w:bookmarkEnd w:id="0"/>
      <w:r>
        <w:rPr>
          <w:rFonts w:hint="default" w:ascii="Times New Roman" w:hAnsi="Times New Roman" w:eastAsia="仿宋" w:cs="Times New Roman"/>
          <w:i w:val="0"/>
          <w:iCs w:val="0"/>
          <w:caps w:val="0"/>
          <w:snapToGrid/>
          <w:color w:val="333333"/>
          <w:spacing w:val="0"/>
          <w:kern w:val="0"/>
          <w:sz w:val="32"/>
          <w:szCs w:val="32"/>
          <w:shd w:val="clear" w:fill="FFFFFF"/>
          <w:lang w:val="en-US" w:eastAsia="zh-CN" w:bidi="ar"/>
        </w:rPr>
        <w:t>021年1月1日起至2021年12月31日止。全文包括总体情况、主动公开政府信息情况、收到和处理政府信息公开申请情况、政府信息公开行政复议行政诉讼情况、存在的主要问题及改进情况、其他需要报告的事项。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jc w:val="left"/>
        <w:textAlignment w:val="auto"/>
        <w:rPr>
          <w:rFonts w:hint="default" w:ascii="Times New Roman" w:hAnsi="Times New Roman" w:eastAsia="仿宋_GB2312" w:cs="Times New Roman"/>
          <w:b/>
          <w:color w:val="000000"/>
          <w:kern w:val="0"/>
          <w:sz w:val="32"/>
          <w:szCs w:val="32"/>
          <w:lang w:val="en-US" w:eastAsia="zh-CN"/>
        </w:rPr>
      </w:pPr>
      <w:r>
        <w:rPr>
          <w:rFonts w:hint="default" w:ascii="Times New Roman" w:hAnsi="Times New Roman" w:eastAsia="黑体" w:cs="Times New Roman"/>
          <w:b/>
          <w:color w:val="000000"/>
          <w:kern w:val="0"/>
          <w:sz w:val="32"/>
          <w:szCs w:val="32"/>
          <w:lang w:val="en-US" w:eastAsia="zh-CN"/>
        </w:rPr>
        <w:t>一、</w:t>
      </w:r>
      <w:r>
        <w:rPr>
          <w:rFonts w:hint="default" w:ascii="Times New Roman" w:hAnsi="Times New Roman" w:eastAsia="黑体" w:cs="Times New Roman"/>
          <w:b w:val="0"/>
          <w:bCs/>
          <w:color w:val="000000"/>
          <w:kern w:val="0"/>
          <w:sz w:val="32"/>
          <w:szCs w:val="32"/>
          <w:lang w:val="en-US" w:eastAsia="zh-CN"/>
        </w:rPr>
        <w:t>总体情况</w:t>
      </w:r>
      <w:r>
        <w:rPr>
          <w:rFonts w:hint="default" w:ascii="Times New Roman" w:hAnsi="Times New Roman" w:eastAsia="仿宋_GB2312" w:cs="Times New Roman"/>
          <w:b/>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2021年中心坚持以习近平新时代中国特色社会主义思想为指导，深入贯彻党的十九届六中全会精神，严格落实《国务院办公厅印发〈关于全面推进政务公开工作的意见〉实施细则的通知》（国办发〔2016〕80号）要求。同时紧紧围绕省委、省政府中心工作及社会群众关注关切，着力提升政府信息公开质量，推进拓宽政府信息公开渠道，不断增强政府信息公开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jc w:val="left"/>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lang w:eastAsia="zh-CN"/>
        </w:rPr>
        <w:t>（一）</w:t>
      </w:r>
      <w:r>
        <w:rPr>
          <w:rFonts w:hint="default" w:ascii="Times New Roman" w:hAnsi="Times New Roman" w:eastAsia="仿宋_GB2312" w:cs="Times New Roman"/>
          <w:b/>
          <w:color w:val="000000"/>
          <w:kern w:val="0"/>
          <w:sz w:val="32"/>
          <w:szCs w:val="32"/>
        </w:rPr>
        <w:t>主动公开情况</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根据全区政府信息公开工作统一部署和要求，我</w:t>
      </w:r>
      <w:r>
        <w:rPr>
          <w:rFonts w:hint="default" w:ascii="Times New Roman" w:hAnsi="Times New Roman" w:eastAsia="仿宋_GB2312" w:cs="Times New Roman"/>
          <w:color w:val="000000"/>
          <w:kern w:val="0"/>
          <w:sz w:val="32"/>
          <w:szCs w:val="32"/>
          <w:lang w:eastAsia="zh-CN"/>
        </w:rPr>
        <w:t>中心</w:t>
      </w:r>
      <w:r>
        <w:rPr>
          <w:rFonts w:hint="default" w:ascii="Times New Roman" w:hAnsi="Times New Roman" w:eastAsia="仿宋_GB2312" w:cs="Times New Roman"/>
          <w:color w:val="000000"/>
          <w:kern w:val="0"/>
          <w:sz w:val="32"/>
          <w:szCs w:val="32"/>
        </w:rPr>
        <w:t>把政府信息公开工作列入重要议事日程，</w:t>
      </w:r>
      <w:r>
        <w:rPr>
          <w:rFonts w:hint="default" w:ascii="Times New Roman" w:hAnsi="Times New Roman" w:eastAsia="仿宋_GB2312" w:cs="Times New Roman"/>
          <w:color w:val="000000"/>
          <w:kern w:val="0"/>
          <w:sz w:val="32"/>
          <w:szCs w:val="32"/>
          <w:lang w:eastAsia="zh-CN"/>
        </w:rPr>
        <w:t>成立中心政务公开领导小组，由主要领导任组长，分管领导任副组长，各科室负责人为成员，由专人负责中心政务信息公开工作，严格按照“以公开为原则，不公开为例外”、“涉密不公开，公开不涉密”的原则发布信息，确保信息内容合法、完整、准确、及时。</w:t>
      </w:r>
      <w:r>
        <w:rPr>
          <w:rFonts w:hint="default" w:ascii="Times New Roman" w:hAnsi="Times New Roman" w:eastAsia="仿宋_GB2312" w:cs="Times New Roman"/>
          <w:color w:val="000000"/>
          <w:kern w:val="0"/>
          <w:sz w:val="32"/>
          <w:szCs w:val="32"/>
          <w:lang w:val="en-US" w:eastAsia="zh-CN"/>
        </w:rPr>
        <w:t>全年累计发布政务信息政务信息</w:t>
      </w:r>
      <w:r>
        <w:rPr>
          <w:rFonts w:hint="default" w:ascii="Times New Roman" w:hAnsi="Times New Roman" w:eastAsia="仿宋_GB2312" w:cs="Times New Roman"/>
          <w:color w:val="000000"/>
          <w:kern w:val="0"/>
          <w:sz w:val="32"/>
          <w:szCs w:val="32"/>
        </w:rPr>
        <w:t>共</w:t>
      </w:r>
      <w:r>
        <w:rPr>
          <w:rFonts w:hint="default" w:ascii="Times New Roman" w:hAnsi="Times New Roman" w:eastAsia="仿宋_GB2312" w:cs="Times New Roman"/>
          <w:color w:val="auto"/>
          <w:kern w:val="0"/>
          <w:sz w:val="32"/>
          <w:szCs w:val="32"/>
          <w:lang w:val="en-US" w:eastAsia="zh-CN"/>
        </w:rPr>
        <w:t>71</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其中机构职能</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条，部门文件</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条，工作动态</w:t>
      </w:r>
      <w:r>
        <w:rPr>
          <w:rFonts w:hint="default" w:ascii="Times New Roman" w:hAnsi="Times New Roman" w:eastAsia="仿宋_GB2312" w:cs="Times New Roman"/>
          <w:color w:val="000000"/>
          <w:kern w:val="0"/>
          <w:sz w:val="32"/>
          <w:szCs w:val="32"/>
          <w:lang w:val="en-US" w:eastAsia="zh-CN"/>
        </w:rPr>
        <w:t>67</w:t>
      </w:r>
      <w:r>
        <w:rPr>
          <w:rFonts w:hint="default" w:ascii="Times New Roman" w:hAnsi="Times New Roman" w:eastAsia="仿宋_GB2312" w:cs="Times New Roman"/>
          <w:color w:val="000000"/>
          <w:kern w:val="0"/>
          <w:sz w:val="32"/>
          <w:szCs w:val="32"/>
        </w:rPr>
        <w:t>条，财政预决算</w:t>
      </w: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条，年度报告1条。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lang w:eastAsia="zh-CN"/>
        </w:rPr>
        <w:t>（</w:t>
      </w:r>
      <w:r>
        <w:rPr>
          <w:rFonts w:hint="default" w:ascii="Times New Roman" w:hAnsi="Times New Roman" w:eastAsia="仿宋_GB2312" w:cs="Times New Roman"/>
          <w:b/>
          <w:bCs w:val="0"/>
          <w:color w:val="000000"/>
          <w:kern w:val="0"/>
          <w:sz w:val="32"/>
          <w:szCs w:val="32"/>
          <w:lang w:val="en-US" w:eastAsia="zh-CN"/>
        </w:rPr>
        <w:t>二</w:t>
      </w:r>
      <w:r>
        <w:rPr>
          <w:rFonts w:hint="default" w:ascii="Times New Roman" w:hAnsi="Times New Roman" w:eastAsia="仿宋_GB2312" w:cs="Times New Roman"/>
          <w:b/>
          <w:bCs w:val="0"/>
          <w:color w:val="000000"/>
          <w:kern w:val="0"/>
          <w:sz w:val="32"/>
          <w:szCs w:val="32"/>
          <w:lang w:eastAsia="zh-CN"/>
        </w:rPr>
        <w:t>）依申请公开</w:t>
      </w:r>
      <w:r>
        <w:rPr>
          <w:rFonts w:hint="default" w:ascii="Times New Roman" w:hAnsi="Times New Roman" w:eastAsia="仿宋_GB2312" w:cs="Times New Roman"/>
          <w:b/>
          <w:bCs w:val="0"/>
          <w:color w:val="000000"/>
          <w:kern w:val="0"/>
          <w:sz w:val="32"/>
          <w:szCs w:val="32"/>
        </w:rPr>
        <w:t>情况</w:t>
      </w:r>
    </w:p>
    <w:p>
      <w:pPr>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lang w:eastAsia="zh-CN"/>
        </w:rPr>
        <w:t>年，我中心未收到依公开申请。</w:t>
      </w:r>
    </w:p>
    <w:p>
      <w:pPr>
        <w:rPr>
          <w:rFonts w:hint="default" w:ascii="Times New Roman" w:hAnsi="Times New Roman" w:eastAsia="黑体" w:cs="Times New Roman"/>
          <w:snapToGrid/>
          <w:color w:val="333333"/>
          <w:sz w:val="32"/>
          <w:szCs w:val="32"/>
        </w:rPr>
      </w:pPr>
      <w:r>
        <w:rPr>
          <w:rFonts w:hint="default" w:ascii="Times New Roman" w:hAnsi="Times New Roman" w:eastAsia="黑体" w:cs="Times New Roman"/>
          <w:color w:val="000000"/>
          <w:kern w:val="0"/>
          <w:sz w:val="32"/>
          <w:szCs w:val="32"/>
          <w:lang w:eastAsia="zh-CN"/>
        </w:rPr>
        <w:t>二、主动公开政府信息情况</w:t>
      </w: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本年</w:t>
            </w:r>
            <w:r>
              <w:rPr>
                <w:rFonts w:hint="default" w:ascii="Times New Roman" w:hAnsi="Times New Roman" w:eastAsia="宋体" w:cs="Times New Roman"/>
                <w:snapToGrid/>
                <w:sz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现行有效件</w:t>
            </w:r>
            <w:r>
              <w:rPr>
                <w:rFonts w:hint="default" w:ascii="Times New Roman" w:hAnsi="Times New Roman" w:eastAsia="宋体" w:cs="Times New Roman"/>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color w:val="000000"/>
                <w:sz w:val="20"/>
                <w:lang w:val="en-US" w:eastAsia="zh-CN"/>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lang w:val="en-US" w:eastAsia="zh-CN"/>
              </w:rPr>
            </w:pPr>
            <w:r>
              <w:rPr>
                <w:rFonts w:hint="default" w:ascii="Times New Roman" w:hAnsi="Times New Roman" w:eastAsia="宋体" w:cs="Times New Roman"/>
                <w:snapToGrid/>
                <w:sz w:val="24"/>
                <w:szCs w:val="24"/>
                <w:lang w:val="en-US" w:eastAsia="zh-CN"/>
              </w:rPr>
              <w:t>0</w:t>
            </w:r>
          </w:p>
        </w:tc>
      </w:tr>
    </w:tbl>
    <w:p>
      <w:pPr>
        <w:ind w:left="0" w:leftChars="0" w:firstLine="0" w:firstLineChars="0"/>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三、收到和处理政府信息公开申请情况</w:t>
      </w:r>
    </w:p>
    <w:tbl>
      <w:tblPr>
        <w:tblStyle w:val="9"/>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楷体" w:cs="Times New Roman"/>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商业</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科研</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（二）部分公开</w:t>
            </w:r>
            <w:r>
              <w:rPr>
                <w:rFonts w:hint="default" w:ascii="Times New Roman" w:hAnsi="Times New Roman" w:eastAsia="楷体" w:cs="Times New Roman"/>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trHeight w:val="276"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eastAsia" w:eastAsia="宋体" w:cs="Times New Roman"/>
                <w:snapToGrid/>
                <w:sz w:val="20"/>
                <w:lang w:val="en-US" w:eastAsia="zh-CN"/>
              </w:rPr>
              <w:t>0</w:t>
            </w:r>
            <w:r>
              <w:rPr>
                <w:rFonts w:hint="default" w:ascii="Times New Roman" w:hAnsi="Times New Roman" w:eastAsia="宋体" w:cs="Times New Roman"/>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lang w:val="en-US" w:eastAsia="zh-CN"/>
              </w:rPr>
              <w:t>0</w:t>
            </w:r>
          </w:p>
        </w:tc>
      </w:tr>
    </w:tbl>
    <w:p>
      <w:pPr>
        <w:pStyle w:val="2"/>
        <w:ind w:left="0" w:leftChars="0" w:firstLine="316" w:firstLineChars="100"/>
        <w:rPr>
          <w:rFonts w:hint="default" w:ascii="Times New Roman" w:hAnsi="Times New Roman" w:eastAsia="黑体" w:cs="Times New Roman"/>
          <w:b w:val="0"/>
          <w:bCs/>
          <w:snapToGrid w:val="0"/>
          <w:color w:val="000000"/>
          <w:kern w:val="0"/>
          <w:sz w:val="32"/>
          <w:szCs w:val="32"/>
          <w:lang w:val="en-US" w:eastAsia="zh-CN" w:bidi="ar-SA"/>
        </w:rPr>
      </w:pPr>
      <w:r>
        <w:rPr>
          <w:rFonts w:hint="default" w:ascii="Times New Roman" w:hAnsi="Times New Roman" w:eastAsia="黑体" w:cs="Times New Roman"/>
          <w:b w:val="0"/>
          <w:bCs/>
          <w:snapToGrid w:val="0"/>
          <w:color w:val="000000"/>
          <w:kern w:val="0"/>
          <w:sz w:val="32"/>
          <w:szCs w:val="32"/>
          <w:lang w:val="en-US" w:eastAsia="zh-CN" w:bidi="ar-SA"/>
        </w:rPr>
        <w:t>四、政府信息公开行政复议、行政诉讼情况</w:t>
      </w:r>
    </w:p>
    <w:tbl>
      <w:tblPr>
        <w:tblStyle w:val="9"/>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结果</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其他</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尚未</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hint="default" w:ascii="Times New Roman" w:hAnsi="Times New Roman" w:eastAsia="宋体" w:cs="Times New Roman"/>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结果</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结果</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其他</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尚未</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结果</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结果</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color w:val="000000"/>
                <w:sz w:val="20"/>
                <w:lang w:eastAsia="zh-CN"/>
              </w:rPr>
            </w:pPr>
            <w:r>
              <w:rPr>
                <w:rFonts w:hint="default" w:ascii="Times New Roman" w:hAnsi="Times New Roman" w:eastAsia="宋体" w:cs="Times New Roman"/>
                <w:snapToGrid/>
                <w:color w:val="000000"/>
                <w:sz w:val="20"/>
              </w:rPr>
              <w:t>其他</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0"/>
                <w:lang w:eastAsia="zh-CN"/>
              </w:rPr>
            </w:pPr>
            <w:r>
              <w:rPr>
                <w:rFonts w:hint="default" w:ascii="Times New Roman" w:hAnsi="Times New Roman" w:eastAsia="宋体" w:cs="Times New Roman"/>
                <w:snapToGrid/>
                <w:sz w:val="20"/>
              </w:rPr>
              <w:t>尚未</w:t>
            </w:r>
          </w:p>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default" w:ascii="Times New Roman" w:hAnsi="Times New Roman" w:eastAsia="宋体" w:cs="Times New Roman"/>
                <w:snapToGrid/>
                <w:sz w:val="24"/>
                <w:szCs w:val="24"/>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0"/>
              </w:rPr>
              <w:t> </w:t>
            </w: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default" w:ascii="Times New Roman" w:hAnsi="Times New Roman" w:eastAsia="宋体" w:cs="Times New Roman"/>
                <w:snapToGrid/>
                <w:sz w:val="24"/>
                <w:szCs w:val="24"/>
                <w:lang w:val="en-US" w:eastAsia="zh-CN" w:bidi="ar-SA"/>
              </w:rPr>
            </w:pPr>
            <w:r>
              <w:rPr>
                <w:rFonts w:hint="default" w:ascii="Times New Roman" w:hAnsi="Times New Roman" w:eastAsia="宋体" w:cs="Times New Roman"/>
                <w:snapToGrid/>
                <w:sz w:val="24"/>
                <w:szCs w:val="24"/>
                <w:lang w:val="en-US" w:eastAsia="zh-CN"/>
              </w:rPr>
              <w:t>0</w:t>
            </w:r>
            <w:r>
              <w:rPr>
                <w:rFonts w:hint="default" w:ascii="Times New Roman" w:hAnsi="Times New Roman" w:eastAsia="宋体" w:cs="Times New Roman"/>
                <w:snapToGrid/>
                <w:sz w:val="20"/>
              </w:rPr>
              <w:t> </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五、存在的主要问题及改进情况</w:t>
      </w:r>
    </w:p>
    <w:p>
      <w:pPr>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政府信息公开工作取得积极成效，但与公用事业发展和公众的需求还有差距。随着公众关注度的不断提高，在信息公开力度、政务服务功能等方面需进一步改进。</w:t>
      </w:r>
    </w:p>
    <w:p>
      <w:pPr>
        <w:rPr>
          <w:rFonts w:hint="default" w:ascii="Times New Roman" w:hAnsi="Times New Roman" w:eastAsia="仿宋_GB2312" w:cs="Times New Roman"/>
          <w:b w:val="0"/>
          <w:bCs w:val="0"/>
          <w:snapToGrid w:val="0"/>
          <w:color w:val="000000"/>
          <w:kern w:val="0"/>
          <w:sz w:val="32"/>
          <w:szCs w:val="32"/>
          <w:lang w:val="en-US" w:eastAsia="zh-CN" w:bidi="ar-SA"/>
        </w:rPr>
      </w:pPr>
      <w:r>
        <w:rPr>
          <w:rFonts w:hint="default" w:ascii="Times New Roman" w:hAnsi="Times New Roman" w:eastAsia="仿宋_GB2312" w:cs="Times New Roman"/>
          <w:b w:val="0"/>
          <w:bCs w:val="0"/>
          <w:snapToGrid w:val="0"/>
          <w:color w:val="000000"/>
          <w:kern w:val="0"/>
          <w:sz w:val="32"/>
          <w:szCs w:val="32"/>
          <w:lang w:val="en-US" w:eastAsia="zh-CN" w:bidi="ar-SA"/>
        </w:rPr>
        <w:t>下一步，我中心将提高思想认识，增强做好政务公开工作的责任感和紧迫感。要强化工作举措，切实提升政务公开工作实效，对标对表全面完成考核任务，严格落实信息公开条例，做好自查整改。加大对政务公开工作的监督检查力度，扎实有效推进工作开展，全面夯实政务公开工作基础，进一步提升中心政务公开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2" w:firstLineChars="200"/>
        <w:jc w:val="left"/>
        <w:textAlignment w:val="auto"/>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val="en-US" w:eastAsia="zh-CN"/>
        </w:rPr>
        <w:t>六、其他需要报告的事项</w:t>
      </w:r>
    </w:p>
    <w:p>
      <w:pPr>
        <w:rPr>
          <w:rFonts w:hint="default" w:ascii="Times New Roman" w:hAnsi="Times New Roman" w:cs="Times New Roman"/>
        </w:rPr>
      </w:pPr>
      <w:r>
        <w:rPr>
          <w:rFonts w:hint="default" w:ascii="Times New Roman" w:hAnsi="Times New Roman" w:eastAsia="仿宋_GB2312" w:cs="Times New Roman"/>
          <w:color w:val="000000"/>
          <w:kern w:val="0"/>
          <w:sz w:val="32"/>
          <w:szCs w:val="32"/>
          <w:lang w:eastAsia="zh-CN"/>
        </w:rPr>
        <w:t>无</w:t>
      </w:r>
    </w:p>
    <w:p>
      <w:pPr>
        <w:jc w:val="right"/>
        <w:rPr>
          <w:rFonts w:hint="default" w:ascii="Times New Roman" w:hAnsi="Times New Roman" w:eastAsia="仿宋_GB2312" w:cs="Times New Roman"/>
          <w:b w:val="0"/>
          <w:bCs w:val="0"/>
          <w:snapToGrid w:val="0"/>
          <w:color w:val="000000"/>
          <w:kern w:val="0"/>
          <w:sz w:val="32"/>
          <w:szCs w:val="32"/>
          <w:lang w:val="en-US" w:eastAsia="zh-CN" w:bidi="ar-SA"/>
        </w:rPr>
      </w:pPr>
    </w:p>
    <w:p>
      <w:pPr>
        <w:jc w:val="right"/>
        <w:rPr>
          <w:rFonts w:hint="default" w:ascii="Times New Roman" w:hAnsi="Times New Roman" w:eastAsia="仿宋_GB2312" w:cs="Times New Roman"/>
          <w:b w:val="0"/>
          <w:bCs w:val="0"/>
          <w:snapToGrid w:val="0"/>
          <w:color w:val="000000"/>
          <w:kern w:val="0"/>
          <w:sz w:val="32"/>
          <w:szCs w:val="32"/>
          <w:lang w:val="en-US" w:eastAsia="zh-CN" w:bidi="ar-SA"/>
        </w:rPr>
      </w:pPr>
      <w:r>
        <w:rPr>
          <w:rFonts w:hint="default" w:ascii="Times New Roman" w:hAnsi="Times New Roman" w:eastAsia="仿宋_GB2312" w:cs="Times New Roman"/>
          <w:b w:val="0"/>
          <w:bCs w:val="0"/>
          <w:snapToGrid w:val="0"/>
          <w:color w:val="000000"/>
          <w:kern w:val="0"/>
          <w:sz w:val="32"/>
          <w:szCs w:val="32"/>
          <w:lang w:val="en-US" w:eastAsia="zh-CN" w:bidi="ar-SA"/>
        </w:rPr>
        <w:t>赣州经济技术开发区公用事业服务中心</w:t>
      </w:r>
    </w:p>
    <w:p>
      <w:pPr>
        <w:jc w:val="center"/>
        <w:rPr>
          <w:rFonts w:hint="default" w:ascii="Times New Roman" w:hAnsi="Times New Roman" w:eastAsia="仿宋_GB2312" w:cs="Times New Roman"/>
          <w:b w:val="0"/>
          <w:bCs w:val="0"/>
          <w:snapToGrid w:val="0"/>
          <w:color w:val="000000"/>
          <w:kern w:val="0"/>
          <w:sz w:val="32"/>
          <w:szCs w:val="32"/>
          <w:lang w:val="en-US" w:eastAsia="zh-CN" w:bidi="ar-SA"/>
        </w:rPr>
      </w:pPr>
      <w:r>
        <w:rPr>
          <w:rFonts w:hint="eastAsia" w:eastAsia="仿宋_GB2312" w:cs="Times New Roman"/>
          <w:b w:val="0"/>
          <w:bCs w:val="0"/>
          <w:snapToGrid w:val="0"/>
          <w:color w:val="000000"/>
          <w:kern w:val="0"/>
          <w:sz w:val="32"/>
          <w:szCs w:val="32"/>
          <w:lang w:val="en-US" w:eastAsia="zh-CN" w:bidi="ar-SA"/>
        </w:rPr>
        <w:t xml:space="preserve">               </w:t>
      </w:r>
      <w:r>
        <w:rPr>
          <w:rFonts w:hint="eastAsia" w:ascii="Times New Roman" w:hAnsi="Times New Roman" w:eastAsia="仿宋_GB2312" w:cs="Times New Roman"/>
          <w:b w:val="0"/>
          <w:bCs w:val="0"/>
          <w:snapToGrid w:val="0"/>
          <w:color w:val="000000"/>
          <w:kern w:val="0"/>
          <w:sz w:val="32"/>
          <w:szCs w:val="32"/>
          <w:lang w:val="en-US" w:eastAsia="zh-CN" w:bidi="ar-SA"/>
        </w:rPr>
        <w:t>2022年1月27日</w:t>
      </w: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 xml:space="preserve">— </w:t>
    </w:r>
    <w:r>
      <w:fldChar w:fldCharType="begin"/>
    </w:r>
    <w:r>
      <w:rPr>
        <w:rStyle w:val="12"/>
      </w:rPr>
      <w:instrText xml:space="preserve"> PAGE </w:instrText>
    </w:r>
    <w:r>
      <w:fldChar w:fldCharType="separate"/>
    </w:r>
    <w:r>
      <w:rPr>
        <w:rStyle w:val="12"/>
      </w:rPr>
      <w:t>1</w:t>
    </w:r>
    <w:r>
      <w:fldChar w:fldCharType="end"/>
    </w:r>
    <w:r>
      <w:rPr>
        <w:rStyle w:val="12"/>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4C256F2"/>
    <w:rsid w:val="05CE4EAA"/>
    <w:rsid w:val="07302331"/>
    <w:rsid w:val="083C0FBA"/>
    <w:rsid w:val="0A3D172D"/>
    <w:rsid w:val="0AE909AB"/>
    <w:rsid w:val="0D4032E2"/>
    <w:rsid w:val="11150CB2"/>
    <w:rsid w:val="11740211"/>
    <w:rsid w:val="11B33097"/>
    <w:rsid w:val="130008F3"/>
    <w:rsid w:val="14002285"/>
    <w:rsid w:val="19CE23A1"/>
    <w:rsid w:val="1A0E6B03"/>
    <w:rsid w:val="1C721B80"/>
    <w:rsid w:val="1C7F5BD5"/>
    <w:rsid w:val="1CB31B41"/>
    <w:rsid w:val="21231348"/>
    <w:rsid w:val="227E7B16"/>
    <w:rsid w:val="25920967"/>
    <w:rsid w:val="26926505"/>
    <w:rsid w:val="29B97387"/>
    <w:rsid w:val="29EA683C"/>
    <w:rsid w:val="2B5C6AF8"/>
    <w:rsid w:val="2C087BF6"/>
    <w:rsid w:val="2CCA19AC"/>
    <w:rsid w:val="2D2F5C1C"/>
    <w:rsid w:val="2DCF44E2"/>
    <w:rsid w:val="2DF15406"/>
    <w:rsid w:val="2E4732D5"/>
    <w:rsid w:val="30C218B7"/>
    <w:rsid w:val="3147651D"/>
    <w:rsid w:val="31CD2AE7"/>
    <w:rsid w:val="330C4B9A"/>
    <w:rsid w:val="38922426"/>
    <w:rsid w:val="3BEE089B"/>
    <w:rsid w:val="409C64A6"/>
    <w:rsid w:val="484313C6"/>
    <w:rsid w:val="49AF0FF8"/>
    <w:rsid w:val="4C12586E"/>
    <w:rsid w:val="4DDA1757"/>
    <w:rsid w:val="552222BA"/>
    <w:rsid w:val="562821F7"/>
    <w:rsid w:val="58A125F4"/>
    <w:rsid w:val="58A749BC"/>
    <w:rsid w:val="599C2B9F"/>
    <w:rsid w:val="5B037F3C"/>
    <w:rsid w:val="5C345786"/>
    <w:rsid w:val="619A5EC1"/>
    <w:rsid w:val="626479E1"/>
    <w:rsid w:val="65693AD9"/>
    <w:rsid w:val="66691009"/>
    <w:rsid w:val="667F5AA4"/>
    <w:rsid w:val="6AA04060"/>
    <w:rsid w:val="6ECA22B7"/>
    <w:rsid w:val="6FCB19B0"/>
    <w:rsid w:val="734E2D80"/>
    <w:rsid w:val="73527609"/>
    <w:rsid w:val="736B3932"/>
    <w:rsid w:val="73726E75"/>
    <w:rsid w:val="7D7635FF"/>
    <w:rsid w:val="7E9F17BE"/>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paragraph" w:styleId="2">
    <w:name w:val="heading 2"/>
    <w:basedOn w:val="1"/>
    <w:next w:val="1"/>
    <w:unhideWhenUsed/>
    <w:qFormat/>
    <w:uiPriority w:val="9"/>
    <w:pPr>
      <w:keepNext/>
      <w:keepLines/>
      <w:spacing w:before="260" w:after="260" w:line="416" w:lineRule="auto"/>
      <w:outlineLvl w:val="1"/>
    </w:pPr>
    <w:rPr>
      <w:rFonts w:ascii="Cambria" w:hAnsi="Cambria" w:cs="Cambria"/>
      <w:b/>
      <w:bCs/>
      <w:sz w:val="32"/>
      <w:szCs w:val="32"/>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ind w:firstLine="0"/>
      <w:jc w:val="left"/>
    </w:pPr>
    <w:rPr>
      <w:spacing w:val="-25"/>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1">
    <w:name w:val="_Style 24"/>
    <w:basedOn w:val="1"/>
    <w:link w:val="10"/>
    <w:qFormat/>
    <w:uiPriority w:val="0"/>
    <w:pPr>
      <w:autoSpaceDE/>
      <w:autoSpaceDN/>
      <w:snapToGrid/>
      <w:spacing w:line="240" w:lineRule="auto"/>
      <w:ind w:firstLine="0"/>
    </w:pPr>
    <w:rPr>
      <w:rFonts w:eastAsia="宋体"/>
      <w:snapToGrid/>
      <w:kern w:val="2"/>
      <w:sz w:val="21"/>
      <w:szCs w:val="32"/>
    </w:rPr>
  </w:style>
  <w:style w:type="character" w:styleId="12">
    <w:name w:val="page number"/>
    <w:basedOn w:val="10"/>
    <w:qFormat/>
    <w:uiPriority w:val="0"/>
  </w:style>
  <w:style w:type="character" w:styleId="13">
    <w:name w:val="FollowedHyperlink"/>
    <w:basedOn w:val="10"/>
    <w:semiHidden/>
    <w:unhideWhenUsed/>
    <w:qFormat/>
    <w:uiPriority w:val="99"/>
    <w:rPr>
      <w:color w:val="333333"/>
      <w:u w:val="none"/>
    </w:rPr>
  </w:style>
  <w:style w:type="character" w:styleId="14">
    <w:name w:val="Hyperlink"/>
    <w:basedOn w:val="10"/>
    <w:semiHidden/>
    <w:unhideWhenUsed/>
    <w:qFormat/>
    <w:uiPriority w:val="99"/>
    <w:rPr>
      <w:color w:val="333333"/>
      <w:u w:val="none"/>
    </w:rPr>
  </w:style>
  <w:style w:type="character" w:customStyle="1" w:styleId="15">
    <w:name w:val="articlebody"/>
    <w:basedOn w:val="10"/>
    <w:qFormat/>
    <w:uiPriority w:val="0"/>
  </w:style>
  <w:style w:type="paragraph" w:customStyle="1" w:styleId="16">
    <w:name w:val="抄送栏"/>
    <w:basedOn w:val="1"/>
    <w:qFormat/>
    <w:uiPriority w:val="0"/>
    <w:pPr>
      <w:adjustRightInd w:val="0"/>
      <w:snapToGrid/>
      <w:spacing w:line="454" w:lineRule="atLeast"/>
      <w:ind w:left="1310" w:right="357" w:hanging="953"/>
    </w:pPr>
  </w:style>
  <w:style w:type="paragraph" w:customStyle="1" w:styleId="17">
    <w:name w:val="印数"/>
    <w:basedOn w:val="18"/>
    <w:qFormat/>
    <w:uiPriority w:val="0"/>
    <w:pPr>
      <w:tabs>
        <w:tab w:val="right" w:pos="8465"/>
      </w:tabs>
      <w:spacing w:line="400" w:lineRule="atLeast"/>
      <w:jc w:val="right"/>
    </w:pPr>
  </w:style>
  <w:style w:type="paragraph" w:customStyle="1" w:styleId="18">
    <w:name w:val="印发栏"/>
    <w:basedOn w:val="4"/>
    <w:qFormat/>
    <w:uiPriority w:val="0"/>
    <w:pPr>
      <w:tabs>
        <w:tab w:val="right" w:pos="8465"/>
      </w:tabs>
      <w:spacing w:line="454" w:lineRule="atLeast"/>
      <w:ind w:left="357" w:right="357"/>
    </w:pPr>
    <w:rPr>
      <w:spacing w:val="0"/>
    </w:rPr>
  </w:style>
  <w:style w:type="paragraph" w:customStyle="1" w:styleId="19">
    <w:name w:val="主题词"/>
    <w:basedOn w:val="1"/>
    <w:qFormat/>
    <w:uiPriority w:val="0"/>
    <w:pPr>
      <w:adjustRightInd w:val="0"/>
      <w:snapToGrid/>
      <w:spacing w:line="240" w:lineRule="atLeast"/>
      <w:ind w:firstLine="0"/>
      <w:jc w:val="left"/>
    </w:pPr>
    <w:rPr>
      <w:rFonts w:ascii="宋体" w:eastAsia="宋体"/>
      <w:b/>
    </w:rPr>
  </w:style>
  <w:style w:type="paragraph" w:customStyle="1" w:styleId="20">
    <w:name w:val="线型"/>
    <w:basedOn w:val="16"/>
    <w:qFormat/>
    <w:uiPriority w:val="0"/>
    <w:pPr>
      <w:spacing w:line="240" w:lineRule="auto"/>
      <w:ind w:left="0" w:firstLine="0"/>
      <w:jc w:val="center"/>
    </w:pPr>
    <w:rPr>
      <w:sz w:val="21"/>
    </w:rPr>
  </w:style>
  <w:style w:type="paragraph" w:customStyle="1" w:styleId="21">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3">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5">
    <w:name w:val="紧急程度"/>
    <w:basedOn w:val="26"/>
    <w:qFormat/>
    <w:uiPriority w:val="0"/>
    <w:pPr>
      <w:overflowPunct w:val="0"/>
    </w:pPr>
    <w:rPr>
      <w:sz w:val="32"/>
    </w:rPr>
  </w:style>
  <w:style w:type="paragraph" w:customStyle="1" w:styleId="26">
    <w:name w:val="密级"/>
    <w:basedOn w:val="1"/>
    <w:qFormat/>
    <w:uiPriority w:val="0"/>
    <w:pPr>
      <w:adjustRightInd w:val="0"/>
      <w:spacing w:line="440" w:lineRule="atLeast"/>
      <w:ind w:firstLine="0"/>
      <w:jc w:val="right"/>
    </w:pPr>
    <w:rPr>
      <w:rFonts w:ascii="黑体" w:eastAsia="黑体"/>
      <w:sz w:val="30"/>
    </w:rPr>
  </w:style>
  <w:style w:type="paragraph" w:customStyle="1" w:styleId="27">
    <w:name w:val="红线"/>
    <w:basedOn w:val="3"/>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8">
    <w:name w:val="样式1"/>
    <w:basedOn w:val="1"/>
    <w:qFormat/>
    <w:uiPriority w:val="0"/>
  </w:style>
  <w:style w:type="paragraph" w:customStyle="1" w:styleId="29">
    <w:name w:val="标题2"/>
    <w:basedOn w:val="1"/>
    <w:next w:val="1"/>
    <w:qFormat/>
    <w:uiPriority w:val="0"/>
    <w:pPr>
      <w:ind w:firstLine="0"/>
      <w:jc w:val="center"/>
    </w:pPr>
    <w:rPr>
      <w:rFonts w:eastAsia="方正楷体_GBK"/>
    </w:rPr>
  </w:style>
  <w:style w:type="paragraph" w:customStyle="1" w:styleId="30">
    <w:name w:val="附件栏"/>
    <w:basedOn w:val="1"/>
    <w:qFormat/>
    <w:uiPriority w:val="0"/>
  </w:style>
  <w:style w:type="paragraph" w:customStyle="1" w:styleId="31">
    <w:name w:val="标题3"/>
    <w:basedOn w:val="1"/>
    <w:next w:val="1"/>
    <w:qFormat/>
    <w:uiPriority w:val="0"/>
    <w:rPr>
      <w:rFonts w:eastAsia="方正黑体_GBK"/>
    </w:rPr>
  </w:style>
  <w:style w:type="paragraph" w:customStyle="1" w:styleId="32">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 w:type="character" w:customStyle="1" w:styleId="33">
    <w:name w:val="hover14"/>
    <w:basedOn w:val="10"/>
    <w:qFormat/>
    <w:uiPriority w:val="0"/>
    <w:rPr>
      <w:shd w:val="clear" w:fill="929292"/>
    </w:rPr>
  </w:style>
  <w:style w:type="character" w:customStyle="1" w:styleId="34">
    <w:name w:val="article-icon"/>
    <w:basedOn w:val="10"/>
    <w:qFormat/>
    <w:uiPriority w:val="0"/>
  </w:style>
  <w:style w:type="character" w:customStyle="1" w:styleId="35">
    <w:name w:val="hover13"/>
    <w:basedOn w:val="10"/>
    <w:qFormat/>
    <w:uiPriority w:val="0"/>
    <w:rPr>
      <w:shd w:val="clear" w:fill="92929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8</TotalTime>
  <ScaleCrop>false</ScaleCrop>
  <LinksUpToDate>false</LinksUpToDate>
  <CharactersWithSpaces>4830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Administrator</cp:lastModifiedBy>
  <cp:lastPrinted>2022-03-11T07:05:00Z</cp:lastPrinted>
  <dcterms:modified xsi:type="dcterms:W3CDTF">2022-03-11T07:05:03Z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589E4DEFF32A44728F573C6425C0AC5B</vt:lpwstr>
  </property>
</Properties>
</file>