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赣州经济技术开发区房地产管理所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eastAsia="zh-Hans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Hans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政府信息公开工作年度报告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依据《中华人民共和国政府信息公开条例》(以下简称《政府信息公开条例》)和《关于印发中华人民共和国政府信息公开工作年度报告格式的通知》(国办公开办函〔2021〕30号)要求，编制本报告。</w:t>
      </w:r>
    </w:p>
    <w:p>
      <w:pPr>
        <w:pStyle w:val="2"/>
        <w:bidi w:val="0"/>
        <w:ind w:firstLine="640" w:firstLineChars="200"/>
        <w:rPr>
          <w:rFonts w:hint="eastAsia" w:cs="Times New Roman"/>
          <w:sz w:val="32"/>
        </w:rPr>
      </w:pPr>
      <w:r>
        <w:rPr>
          <w:rFonts w:hint="eastAsia" w:cs="Times New Roman"/>
          <w:sz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赣州经济技术开发区房地产管理所认真贯彻执行《中华人民共和国政府信息公开条例》，严格落实“三审三校”制度，依法规范、科学有效的主动公开、依申请公开，不断丰富公开内容，着力提升公开效果，政府信息公开工作迈上新台阶。</w:t>
      </w:r>
    </w:p>
    <w:p>
      <w:pPr>
        <w:pStyle w:val="3"/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lang w:val="en-US" w:eastAsia="zh-CN"/>
        </w:rPr>
        <w:t>一、</w:t>
      </w:r>
      <w:r>
        <w:rPr>
          <w:rFonts w:hint="default" w:cs="Times New Roman"/>
          <w:sz w:val="32"/>
          <w:lang w:val="en-US" w:eastAsia="zh-CN"/>
        </w:rPr>
        <w:t>主动公开</w:t>
      </w:r>
      <w:r>
        <w:rPr>
          <w:rFonts w:hint="eastAsia" w:cs="Times New Roman"/>
          <w:sz w:val="32"/>
          <w:lang w:val="en-US" w:eastAsia="zh-Hans"/>
        </w:rPr>
        <w:t>情况</w:t>
      </w:r>
      <w:r>
        <w:rPr>
          <w:rFonts w:hint="eastAsia" w:cs="Times New Roman"/>
          <w:sz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结合我所工作实际，在区管委会门户网站上对机构职能、部门文件、工作动态、财政预决算等事项进行了及时主动公开，全年在区管委会门户网站公开信息79条，其中政务动态72条，其他类信息7条。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24"/>
          <w:lang w:val="en-US" w:eastAsia="zh-CN" w:bidi="ar-SA"/>
        </w:rPr>
        <w:t>二、</w:t>
      </w:r>
      <w:r>
        <w:rPr>
          <w:rFonts w:hint="default" w:ascii="楷体_GB2312" w:hAnsi="楷体_GB2312" w:eastAsia="楷体_GB2312" w:cs="Times New Roman"/>
          <w:kern w:val="2"/>
          <w:sz w:val="32"/>
          <w:szCs w:val="24"/>
          <w:lang w:val="en-US" w:eastAsia="zh-CN" w:bidi="ar-SA"/>
        </w:rPr>
        <w:t>依申请公开</w:t>
      </w:r>
      <w:r>
        <w:rPr>
          <w:rFonts w:hint="eastAsia" w:ascii="楷体_GB2312" w:hAnsi="楷体_GB2312" w:eastAsia="楷体_GB2312" w:cs="Times New Roman"/>
          <w:kern w:val="2"/>
          <w:sz w:val="32"/>
          <w:szCs w:val="24"/>
          <w:lang w:val="en-US" w:eastAsia="zh-Hans" w:bidi="ar-SA"/>
        </w:rPr>
        <w:t>情况</w:t>
      </w:r>
      <w:r>
        <w:rPr>
          <w:rFonts w:hint="eastAsia" w:ascii="楷体_GB2312" w:hAnsi="楷体_GB2312" w:eastAsia="楷体_GB2312" w:cs="Times New Roman"/>
          <w:kern w:val="2"/>
          <w:sz w:val="32"/>
          <w:szCs w:val="24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2024年度，我所收到5条依申请公开办件，均为自然人申请，依法予以公开5件，上述申请均在法定期限内办结答复。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24"/>
          <w:lang w:val="en-US" w:eastAsia="zh-CN" w:bidi="ar-SA"/>
        </w:rPr>
        <w:t>三、</w:t>
      </w:r>
      <w:r>
        <w:rPr>
          <w:rFonts w:hint="default" w:ascii="楷体_GB2312" w:hAnsi="楷体_GB2312" w:eastAsia="楷体_GB2312" w:cs="Times New Roman"/>
          <w:kern w:val="2"/>
          <w:sz w:val="32"/>
          <w:szCs w:val="24"/>
          <w:lang w:val="en-US" w:eastAsia="zh-CN" w:bidi="ar-SA"/>
        </w:rPr>
        <w:t>政府信息管理</w:t>
      </w:r>
      <w:r>
        <w:rPr>
          <w:rFonts w:hint="eastAsia" w:ascii="楷体_GB2312" w:hAnsi="楷体_GB2312" w:eastAsia="楷体_GB2312" w:cs="Times New Roman"/>
          <w:kern w:val="2"/>
          <w:sz w:val="32"/>
          <w:szCs w:val="24"/>
          <w:lang w:val="en-US" w:eastAsia="zh-Hans" w:bidi="ar-SA"/>
        </w:rPr>
        <w:t>情况</w:t>
      </w:r>
      <w:r>
        <w:rPr>
          <w:rFonts w:hint="eastAsia" w:ascii="楷体_GB2312" w:hAnsi="楷体_GB2312" w:eastAsia="楷体_GB2312" w:cs="Times New Roman"/>
          <w:kern w:val="2"/>
          <w:sz w:val="32"/>
          <w:szCs w:val="24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综合组为政府信息公开工作机构，办理政府信息公开事宜，全所各工作组各司其职开展政府信息公开信息。严格落实“三审三校”制度，对已发布的信息定期评估、动态调整，及时客观准确规范发布政府信息。</w:t>
      </w:r>
    </w:p>
    <w:p>
      <w:pPr>
        <w:pStyle w:val="3"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lang w:val="en-US" w:eastAsia="zh-CN"/>
        </w:rPr>
        <w:t>四、</w:t>
      </w:r>
      <w:r>
        <w:rPr>
          <w:rFonts w:hint="default" w:cs="Times New Roman"/>
          <w:sz w:val="32"/>
          <w:lang w:val="en-US" w:eastAsia="zh-CN"/>
        </w:rPr>
        <w:t>政府信息公开平台建设</w:t>
      </w:r>
      <w:r>
        <w:rPr>
          <w:rFonts w:hint="eastAsia" w:cs="Times New Roman"/>
          <w:sz w:val="32"/>
          <w:lang w:val="en-US" w:eastAsia="zh-Hans"/>
        </w:rPr>
        <w:t>情况</w:t>
      </w:r>
      <w:r>
        <w:rPr>
          <w:rFonts w:hint="eastAsia" w:cs="Times New Roman"/>
          <w:sz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每周对信息公开平台进行检查，及时维护和更新公开的政府信息，及时修改错误信息，确保平台规范建设。</w:t>
      </w:r>
    </w:p>
    <w:p>
      <w:pPr>
        <w:pStyle w:val="3"/>
        <w:bidi w:val="0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cs="Times New Roman"/>
          <w:sz w:val="32"/>
          <w:lang w:val="en-US" w:eastAsia="zh-CN"/>
        </w:rPr>
        <w:t>五、</w:t>
      </w:r>
      <w:r>
        <w:rPr>
          <w:rFonts w:hint="default" w:cs="Times New Roman"/>
          <w:sz w:val="32"/>
          <w:lang w:val="en-US" w:eastAsia="zh-CN"/>
        </w:rPr>
        <w:t>监督保障</w:t>
      </w:r>
      <w:r>
        <w:rPr>
          <w:rFonts w:hint="eastAsia" w:cs="Times New Roman"/>
          <w:sz w:val="32"/>
          <w:lang w:val="en-US" w:eastAsia="zh-Hans"/>
        </w:rPr>
        <w:t>情况</w:t>
      </w:r>
      <w:r>
        <w:rPr>
          <w:rFonts w:hint="eastAsia" w:cs="Times New Roman"/>
          <w:sz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专人负责政府信息公开工作，加强相关法律法规的学习，积极参加全区信息公开工作培训，不断提升信息公开工作水平。将政府信息公开工作纳入党组会重要议事日程，与其他业务工作同部署、同考核、同推进，全年未发生追究责任情况。</w:t>
      </w:r>
    </w:p>
    <w:p>
      <w:pPr>
        <w:pStyle w:val="2"/>
        <w:bidi w:val="0"/>
        <w:ind w:firstLine="640" w:firstLineChars="200"/>
        <w:rPr>
          <w:rFonts w:hint="eastAsia" w:cs="Times New Roman"/>
          <w:sz w:val="32"/>
        </w:rPr>
      </w:pPr>
      <w:r>
        <w:rPr>
          <w:rFonts w:hint="eastAsia" w:cs="Times New Roman"/>
          <w:sz w:val="32"/>
        </w:rPr>
        <w:t>二、主动公开政府信息情况</w:t>
      </w: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bidi w:val="0"/>
        <w:ind w:firstLine="640" w:firstLineChars="200"/>
        <w:rPr>
          <w:rFonts w:hint="eastAsia" w:cs="Times New Roman"/>
          <w:sz w:val="32"/>
        </w:rPr>
      </w:pPr>
      <w:r>
        <w:rPr>
          <w:rFonts w:hint="eastAsia" w:cs="Times New Roman"/>
          <w:sz w:val="32"/>
        </w:rPr>
        <w:t>三、收到和处理政府信息公开申请情况</w:t>
      </w:r>
    </w:p>
    <w:tbl>
      <w:tblPr>
        <w:tblStyle w:val="6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bidi w:val="0"/>
        <w:ind w:firstLine="640" w:firstLineChars="200"/>
        <w:rPr>
          <w:rFonts w:hint="eastAsia" w:cs="Times New Roman"/>
          <w:sz w:val="32"/>
        </w:rPr>
      </w:pPr>
      <w:r>
        <w:rPr>
          <w:rFonts w:hint="eastAsia" w:cs="Times New Roman"/>
          <w:sz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jc w:val="center"/>
      </w:pP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2"/>
        <w:bidi w:val="0"/>
        <w:ind w:firstLine="640" w:firstLineChars="200"/>
        <w:rPr>
          <w:rFonts w:hint="eastAsia" w:cs="Times New Roman"/>
          <w:sz w:val="32"/>
          <w:lang w:val="en-US" w:eastAsia="zh-CN"/>
        </w:rPr>
      </w:pPr>
      <w:r>
        <w:rPr>
          <w:rFonts w:hint="eastAsia" w:cs="Times New Roman"/>
          <w:sz w:val="32"/>
          <w:lang w:val="en-US" w:eastAsia="zh-CN"/>
        </w:rPr>
        <w:t>五、存在的主要问题及改进情况</w:t>
      </w:r>
    </w:p>
    <w:p>
      <w:pPr>
        <w:pStyle w:val="3"/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lang w:val="en-US" w:eastAsia="zh-CN"/>
        </w:rPr>
        <w:t>（一）存在的问题。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一是部分工作组对信息公开重要性认识不足，信息发布不及时、信息内容与公众的需求存在差距。二是发布信息审核不严，存在错误敏感文字等情况。</w:t>
      </w:r>
    </w:p>
    <w:p>
      <w:pPr>
        <w:pStyle w:val="3"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cs="Times New Roman"/>
          <w:sz w:val="32"/>
          <w:lang w:val="en-US" w:eastAsia="zh-CN"/>
        </w:rPr>
        <w:t>（二）问题改进情况。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严格落实《中华人民共和国政府信息公开条例》和上级部门关于政府信息公开工作的有关要求，进一步加大信息公开力度，及时有效公开各类信息。二是推进能力提升，将信息公开工作纳入干部职工重要培训内容，对各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组相关负责人员进行全员培训，着力提升政府信息公开质量。</w:t>
      </w:r>
    </w:p>
    <w:p>
      <w:pPr>
        <w:pStyle w:val="2"/>
        <w:bidi w:val="0"/>
        <w:ind w:firstLine="640" w:firstLineChars="200"/>
        <w:rPr>
          <w:rFonts w:hint="eastAsia" w:cs="Times New Roman"/>
          <w:sz w:val="32"/>
          <w:lang w:val="en-US" w:eastAsia="zh-CN"/>
        </w:rPr>
      </w:pPr>
      <w:r>
        <w:rPr>
          <w:rFonts w:hint="eastAsia" w:cs="Times New Roman"/>
          <w:sz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Nzg4MDRkMTU3ZTdhYjQxOTkxYmU1NDkwOWJjZWEifQ=="/>
  </w:docVars>
  <w:rsids>
    <w:rsidRoot w:val="00000000"/>
    <w:rsid w:val="0E3B7858"/>
    <w:rsid w:val="0EFE3455"/>
    <w:rsid w:val="1DE32188"/>
    <w:rsid w:val="2C016606"/>
    <w:rsid w:val="337E22EA"/>
    <w:rsid w:val="3C710B39"/>
    <w:rsid w:val="4B6E24D2"/>
    <w:rsid w:val="4D0E0FBE"/>
    <w:rsid w:val="5A5D05FC"/>
    <w:rsid w:val="606704E8"/>
    <w:rsid w:val="726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1686</Words>
  <Characters>1815</Characters>
  <Lines>0</Lines>
  <Paragraphs>0</Paragraphs>
  <TotalTime>3</TotalTime>
  <ScaleCrop>false</ScaleCrop>
  <LinksUpToDate>false</LinksUpToDate>
  <CharactersWithSpaces>2019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2022-03-19T09:57:00Z</dcterms:created>
  <dc:creator>Yolanda</dc:creator>
  <cp:lastModifiedBy>乔木</cp:lastModifiedBy>
  <cp:lastPrinted>2025-01-23T02:50:00Z</cp:lastPrinted>
  <dcterms:modified xsi:type="dcterms:W3CDTF">2025-01-23T03:05:46Z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239E1455660A43DE80AECB929B6A9826_13</vt:lpwstr>
  </property>
  <property fmtid="{D5CDD505-2E9C-101B-9397-08002B2CF9AE}" pid="4" name="KSOTemplateDocerSaveRecord">
    <vt:lpwstr>eyJoZGlkIjoiOGE3MDVkZDgzOWQ2MmY2ZDNmY2ExMmQzMzc5MzExMDUiLCJ1c2VySWQiOiIyNTg2NjAyOTgifQ==</vt:lpwstr>
  </property>
</Properties>
</file>