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赣州经开区住房和城乡建设局2023年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以下简称《条例》）、《国务院办公厅政府信息与政务公开办公室关于印发&lt;中华人民共和国政府信息公开工作年度报告格式&gt;的通知》（国办公开办函〔2021〕30号）要求，由我局结合有关统计数据编制。本年度报告中所列数据的统计期限自2023年1月1日起至2023年12月31日止。全文包括总体情况、主动公开政府信息情况、收到和处理政府信息公开申请情况、政府信息公开行政复议行政诉讼情况、存在的主要问题及改进情况、其他需要报告的事项等六部分。本年度报告的电子版可以从赣州经济技术开发区政务网（http://gzjkq.ganzhou.gov.cn）下载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在区党工委、管委会的正确领导下，我局按照政务公开工作有关要求，围绕全区中心重点工作，加强政策解读和回应关切，积极推进决策、执行、管理、服务和结果公开。及时公开项目建设、工程招投标、建设领域法律法规、政策文件等内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2023年，我局通过赣州经开区政务网主动公开部门信息109条，其中：机构职能1条、部门文件8条、工作动态97条、财政预决算2条、年度报告1条。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2023年度，我局受理政府信息公开申请9件，均在法定期限内办结，其中予以公开2件，因本局不掌握无法提供并告知通过其他途径办理7件。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（三）政府信息管理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  <w:t>我局严格按照《中华人民共和国政府信息公开条例》要求，及时准确更新各栏目信息。成立了政务信息公开工作领导小组，明确了具体工作人员，不断建立健全政府信息公开工作组织体系，为政务信息公开工作顺利开展提供了有力的保障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（四）政府信息公开平台建设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  <w:t>不断推进政务网站等公开平台建设，强化政府网站管理，及时发布并更新政务信息，确保政务信息的完整性和时效性。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（五）监督保障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baseline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  <w:t>2023年度，我局依托政务网站，主动听取公民对政府信息公开工作的意见建议，及时回应网络问政平台等发布的社会关切问题。未发生因不履行政务公开义务而发生的责任追究情况。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4" w:firstLineChars="40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 xml:space="preserve">       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 xml:space="preserve">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66" w:firstLineChars="494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hint="default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96" w:firstLineChars="100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96" w:firstLineChars="100"/>
              <w:jc w:val="both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96" w:firstLineChars="100"/>
              <w:jc w:val="both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7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100"/>
              <w:jc w:val="both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2023年我局政府信息公开工作取得</w:t>
      </w:r>
      <w:r>
        <w:rPr>
          <w:rFonts w:hint="eastAsia" w:ascii="仿宋_GB2312" w:hAnsi="仿宋_GB2312" w:eastAsia="仿宋_GB2312" w:cs="仿宋_GB2312"/>
          <w:lang w:eastAsia="zh-CN"/>
        </w:rPr>
        <w:t>新成效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但仍存在一些不足，主要表现在：</w:t>
      </w:r>
      <w:r>
        <w:rPr>
          <w:rFonts w:hint="eastAsia" w:ascii="仿宋_GB2312" w:hAnsi="仿宋_GB2312" w:eastAsia="仿宋_GB2312" w:cs="仿宋_GB2312"/>
        </w:rPr>
        <w:t>一是重点领域信息公开深度</w:t>
      </w:r>
      <w:r>
        <w:rPr>
          <w:rFonts w:hint="eastAsia" w:ascii="仿宋_GB2312" w:hAnsi="仿宋_GB2312" w:eastAsia="仿宋_GB2312" w:cs="仿宋_GB2312"/>
          <w:lang w:eastAsia="zh-CN"/>
        </w:rPr>
        <w:t>有待进一步拓展；</w:t>
      </w:r>
      <w:r>
        <w:rPr>
          <w:rFonts w:hint="eastAsia" w:ascii="仿宋_GB2312" w:hAnsi="仿宋_GB2312" w:eastAsia="仿宋_GB2312" w:cs="仿宋_GB2312"/>
        </w:rPr>
        <w:t>二是信息公开工作人员专业性</w:t>
      </w:r>
      <w:r>
        <w:rPr>
          <w:rFonts w:hint="eastAsia" w:ascii="仿宋_GB2312" w:hAnsi="仿宋_GB2312" w:eastAsia="仿宋_GB2312" w:cs="仿宋_GB2312"/>
          <w:lang w:eastAsia="zh-CN"/>
        </w:rPr>
        <w:t>有待进一步提升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下一步，我局将</w:t>
      </w:r>
      <w:r>
        <w:rPr>
          <w:rFonts w:hint="eastAsia" w:ascii="仿宋_GB2312" w:hAnsi="仿宋_GB2312" w:eastAsia="仿宋_GB2312" w:cs="仿宋_GB2312"/>
          <w:lang w:eastAsia="zh-CN"/>
        </w:rPr>
        <w:t>强化</w:t>
      </w:r>
      <w:r>
        <w:rPr>
          <w:rFonts w:hint="eastAsia" w:ascii="仿宋_GB2312" w:hAnsi="仿宋_GB2312" w:eastAsia="仿宋_GB2312" w:cs="仿宋_GB2312"/>
        </w:rPr>
        <w:t>政府信息主动公开，确保依法、及时、准确、规范公开。尤其是针对重点领域信息，深挖信息深度，扩大公开广度，及时更新，</w:t>
      </w:r>
      <w:r>
        <w:rPr>
          <w:rFonts w:hint="eastAsia" w:ascii="仿宋_GB2312" w:hAnsi="仿宋_GB2312" w:eastAsia="仿宋_GB2312" w:cs="仿宋_GB2312"/>
          <w:lang w:eastAsia="zh-CN"/>
        </w:rPr>
        <w:t>不断提高公开实效</w:t>
      </w:r>
      <w:r>
        <w:rPr>
          <w:rFonts w:hint="eastAsia" w:ascii="仿宋_GB2312" w:hAnsi="仿宋_GB2312" w:eastAsia="仿宋_GB2312" w:cs="仿宋_GB2312"/>
        </w:rPr>
        <w:t>。同时，</w:t>
      </w:r>
      <w:r>
        <w:rPr>
          <w:rFonts w:hint="eastAsia" w:ascii="仿宋_GB2312" w:hAnsi="仿宋_GB2312" w:eastAsia="仿宋_GB2312" w:cs="仿宋_GB2312"/>
          <w:lang w:eastAsia="zh-CN"/>
        </w:rPr>
        <w:t>加大培训力度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强化队伍建设，全面提升履职能力。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按照《国务院办公厅关于印发〈政府信息公开信息处理费管理办法〉的通知》（国办函〔2020〕109 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B2B11"/>
    <w:multiLevelType w:val="singleLevel"/>
    <w:tmpl w:val="20CB2B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TMzMWRlYzQ2MTRiODNkMGQyYzNhNTQyNDZiY2YifQ=="/>
    <w:docVar w:name="KSO_WPS_MARK_KEY" w:val="8b197a5c-63ae-48b8-82fb-5d13d3be0588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1A8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B095AB3"/>
    <w:rsid w:val="0B462863"/>
    <w:rsid w:val="0DA67E1A"/>
    <w:rsid w:val="0DC34D4B"/>
    <w:rsid w:val="11150CB2"/>
    <w:rsid w:val="11740211"/>
    <w:rsid w:val="14627FE2"/>
    <w:rsid w:val="1AA06636"/>
    <w:rsid w:val="1C4F359F"/>
    <w:rsid w:val="1FAA11BB"/>
    <w:rsid w:val="24E8008F"/>
    <w:rsid w:val="255134D0"/>
    <w:rsid w:val="267C3185"/>
    <w:rsid w:val="274C0DA9"/>
    <w:rsid w:val="2B173807"/>
    <w:rsid w:val="2C087BF6"/>
    <w:rsid w:val="2CDE06F5"/>
    <w:rsid w:val="2E4732D5"/>
    <w:rsid w:val="30C218B7"/>
    <w:rsid w:val="30DB16A8"/>
    <w:rsid w:val="30EF247C"/>
    <w:rsid w:val="3147651D"/>
    <w:rsid w:val="35A87AF3"/>
    <w:rsid w:val="378624C3"/>
    <w:rsid w:val="38A00F55"/>
    <w:rsid w:val="3ACD6686"/>
    <w:rsid w:val="41151DB4"/>
    <w:rsid w:val="4665558C"/>
    <w:rsid w:val="4DDA1757"/>
    <w:rsid w:val="4E61035C"/>
    <w:rsid w:val="553F7556"/>
    <w:rsid w:val="55564A1D"/>
    <w:rsid w:val="55B31E70"/>
    <w:rsid w:val="562821F7"/>
    <w:rsid w:val="56A874FB"/>
    <w:rsid w:val="58073DE5"/>
    <w:rsid w:val="592D018B"/>
    <w:rsid w:val="5AA903B9"/>
    <w:rsid w:val="5E427DD0"/>
    <w:rsid w:val="63950E07"/>
    <w:rsid w:val="65693AD9"/>
    <w:rsid w:val="667F5AA4"/>
    <w:rsid w:val="672022C9"/>
    <w:rsid w:val="6A557299"/>
    <w:rsid w:val="6AA04060"/>
    <w:rsid w:val="6C3D4966"/>
    <w:rsid w:val="6FCB19B0"/>
    <w:rsid w:val="73E3796C"/>
    <w:rsid w:val="758807CB"/>
    <w:rsid w:val="7592164A"/>
    <w:rsid w:val="778866A5"/>
    <w:rsid w:val="7B4E6E77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articlebody"/>
    <w:basedOn w:val="9"/>
    <w:autoRedefine/>
    <w:qFormat/>
    <w:uiPriority w:val="0"/>
  </w:style>
  <w:style w:type="paragraph" w:customStyle="1" w:styleId="1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autoRedefine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autoRedefine/>
    <w:qFormat/>
    <w:uiPriority w:val="0"/>
  </w:style>
  <w:style w:type="paragraph" w:customStyle="1" w:styleId="26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autoRedefine/>
    <w:qFormat/>
    <w:uiPriority w:val="0"/>
  </w:style>
  <w:style w:type="paragraph" w:customStyle="1" w:styleId="28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weboffice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UQi.me</Company>
  <Pages>3</Pages>
  <Words>775</Words>
  <Characters>799</Characters>
  <Lines>34</Lines>
  <Paragraphs>9</Paragraphs>
  <TotalTime>201</TotalTime>
  <ScaleCrop>false</ScaleCrop>
  <LinksUpToDate>false</LinksUpToDate>
  <CharactersWithSpaces>1000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蛋壳洛夫斯基</cp:lastModifiedBy>
  <cp:lastPrinted>2024-02-23T07:17:00Z</cp:lastPrinted>
  <dcterms:modified xsi:type="dcterms:W3CDTF">2024-02-23T07:30:49Z</dcterms:modified>
  <dc:title>苏政办发模板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343E76E027DF47D285DEF169C2983F7C_13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