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  <w:lang w:val="en-US" w:eastAsia="zh-CN"/>
        </w:rPr>
        <w:t>赣州经开区保税管理局2023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eastAsia="宋体" w:cs="宋体"/>
          <w:snapToGrid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 w:bidi="ar-SA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  <w:t>一、总体情况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区保税管理局坚持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以习近平新时代中国特色社会主义思想为指导，深入贯彻落实《中华人民共和国政府信息公开条例》和《赣州市政府信息公开规定》，按照赣州经济技术开发区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党政办公室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政务公开工作通知要求,紧紧围绕中心工作和公众期盼，坚持以公开为常态、不公开为例外的原则，推进重点领域信息公开，加强信息发布工作，有效保障了群众依法获取我区政务信息。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加强政务信息主动公开。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综合运用赣州经济技术开发区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政务信息公开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网站等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平台，主动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发布信息。在赣州经济技术开发区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政务信息公开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主动公开政府信息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条（含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信息公开指南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年度报告1条、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机构职能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工作动态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部门文件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2条、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财经信息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条）。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（二）加强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政府信息管理。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严格执行信息公开保密审查制度，对拟公开的政府信息，依法依规做好保密审查；涉及其他行政机关的，及时与有关行政机关沟通确认，确保了公开的政府信息准确一致。严格执行主动公开制度、依申请公开制度等相关制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区保税管理局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的政府信息公开工作运行正常。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eastAsia" w:ascii="宋体" w:hAnsi="宋体" w:eastAsia="仿宋_GB2312" w:cs="宋体"/>
          <w:snapToGrid/>
          <w:color w:val="auto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保障。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将政府信息公开工作纳入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领导班子重要议事日程，区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保税管理局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主要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负责同志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定期听取信息公开情况汇报，与中心工作紧密结合，同步研究、同步部署、同步推进。切实加强人员配备，安排了一名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领导分管信息公开工作，并明确由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政务组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牵头负责、各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工作组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密切配合，统筹做好政府信息公开工作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90" w:firstLineChars="250"/>
        <w:textAlignment w:val="auto"/>
        <w:rPr>
          <w:rFonts w:hint="eastAsia" w:ascii="宋体" w:hAnsi="宋体" w:eastAsia="宋体" w:cs="宋体"/>
          <w:snapToGrid/>
          <w:color w:val="auto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  <w:t>二、主动公开政府信息情况</w:t>
      </w:r>
    </w:p>
    <w:tbl>
      <w:tblPr>
        <w:tblStyle w:val="9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color w:val="auto"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color w:val="auto"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color w:val="auto"/>
                <w:sz w:val="20"/>
              </w:rPr>
              <w:t>数</w:t>
            </w:r>
          </w:p>
        </w:tc>
      </w:tr>
      <w:tr>
        <w:tblPrEx>
          <w:shd w:val="clear" w:color="auto" w:fill="auto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第二十条第（五）项</w:t>
            </w:r>
          </w:p>
        </w:tc>
      </w:tr>
      <w:tr>
        <w:tblPrEx>
          <w:shd w:val="clear" w:color="auto" w:fill="auto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第二十条第（六）项</w:t>
            </w:r>
          </w:p>
        </w:tc>
      </w:tr>
      <w:tr>
        <w:tblPrEx>
          <w:shd w:val="clear" w:color="auto" w:fill="auto"/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color w:val="auto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napToGrid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snapToGrid/>
          <w:color w:val="auto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auto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  <w:t>三、收到和处理政府信息公开申请情况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auto"/>
          <w:sz w:val="24"/>
          <w:szCs w:val="24"/>
        </w:rPr>
      </w:pPr>
    </w:p>
    <w:tbl>
      <w:tblPr>
        <w:tblStyle w:val="9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color w:val="auto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color w:val="auto"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auto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790" w:firstLineChars="250"/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  <w:t>四、政府信息公开行政复议、行政诉讼情况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auto"/>
          <w:sz w:val="24"/>
          <w:szCs w:val="24"/>
        </w:rPr>
      </w:pPr>
    </w:p>
    <w:tbl>
      <w:tblPr>
        <w:tblStyle w:val="9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结果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其他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尚未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90" w:firstLineChars="250"/>
        <w:textAlignment w:val="auto"/>
        <w:rPr>
          <w:rFonts w:ascii="黑体" w:hAnsi="黑体" w:eastAsia="黑体" w:cs="宋体"/>
          <w:b w:val="0"/>
          <w:bCs w:val="0"/>
          <w:snapToGrid/>
          <w:color w:val="auto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948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认真贯彻落实《中华人民共和国政府信息公开条例》，全面完成了20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年度政务公开工作任务，但仍存在一些问题和不足，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政务公开信息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内容偏向工作动态类信息。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下一步，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区保税管理局将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深入贯彻落实《中华人民共和国政府信息公开条例》等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精神，严格对照政府信息公开工作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，认真梳理信息公开事项，加强政务公开工作。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坚持把政务公开工作作为经常性工作列入重要议事日程，从转变政府职能、执政为民、加强党的执政能力建设、优化营商环境的高度认识并积极推进政务信息公开。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充分用好宣传平台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。充分运用赣州经济技术开发区网站等平台发布信息，运用新闻发布会等多种形式加大政务公开的宣传力度，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更好的服务于群众的政务公开需求，确保政府信息公开规范化、制度化，深入高效地开展政府信息公开工作。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健全政务公开制度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。完善信息发布、政策解读、舆情回应、重大决策预公开、政府信息管理、依申请公开等制度规范。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auto"/>
          <w:szCs w:val="32"/>
        </w:rPr>
        <w:t>六、其他需要报告的事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  <w:lang w:val="en-US" w:eastAsia="zh-CN" w:bidi="ar-SA"/>
        </w:rPr>
        <w:t>无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                      赣州经济技术开发区保税管理局</w:t>
      </w:r>
    </w:p>
    <w:p>
      <w:pPr>
        <w:pStyle w:val="3"/>
        <w:pageBreakBefore w:val="0"/>
        <w:kinsoku/>
        <w:wordWrap/>
        <w:overflowPunct/>
        <w:topLinePunct w:val="0"/>
        <w:bidi w:val="0"/>
        <w:adjustRightInd/>
        <w:spacing w:line="600" w:lineRule="exact"/>
        <w:textAlignment w:val="auto"/>
        <w:rPr>
          <w:rFonts w:hint="default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                              2024年1月2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 w:bidi="ar-SA"/>
        </w:rPr>
        <w:t xml:space="preserve">日   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">
    <w:panose1 w:val="020B0504030602030204"/>
    <w:charset w:val="00"/>
    <w:family w:val="auto"/>
    <w:pitch w:val="default"/>
    <w:sig w:usb0="E00002FF" w:usb1="5000205B" w:usb2="00000000" w:usb3="00000000" w:csb0="2000009F" w:csb1="56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1</w:t>
    </w:r>
    <w:r>
      <w:fldChar w:fldCharType="end"/>
    </w:r>
    <w:r>
      <w:rPr>
        <w:rStyle w:val="12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DC34D4B"/>
    <w:rsid w:val="0E35AB4D"/>
    <w:rsid w:val="11150CB2"/>
    <w:rsid w:val="11740211"/>
    <w:rsid w:val="2C087BF6"/>
    <w:rsid w:val="2E4732D5"/>
    <w:rsid w:val="2FFF683E"/>
    <w:rsid w:val="30C218B7"/>
    <w:rsid w:val="3147651D"/>
    <w:rsid w:val="3EFFED92"/>
    <w:rsid w:val="4DDA1757"/>
    <w:rsid w:val="53DFB9CE"/>
    <w:rsid w:val="562821F7"/>
    <w:rsid w:val="57C9A0AE"/>
    <w:rsid w:val="5EFE7199"/>
    <w:rsid w:val="65693AD9"/>
    <w:rsid w:val="667F5AA4"/>
    <w:rsid w:val="6AA04060"/>
    <w:rsid w:val="6FCB19B0"/>
    <w:rsid w:val="7AFF2757"/>
    <w:rsid w:val="7E6363F0"/>
    <w:rsid w:val="7F1F151B"/>
    <w:rsid w:val="7F764707"/>
    <w:rsid w:val="A5FDBB7B"/>
    <w:rsid w:val="AFE281E8"/>
    <w:rsid w:val="CFA76547"/>
    <w:rsid w:val="DDDF8334"/>
    <w:rsid w:val="DFD76366"/>
    <w:rsid w:val="EF5B0D57"/>
    <w:rsid w:val="F6DF1E80"/>
    <w:rsid w:val="FEF7C648"/>
    <w:rsid w:val="FF7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4"/>
    <w:next w:val="1"/>
    <w:qFormat/>
    <w:uiPriority w:val="0"/>
    <w:pPr>
      <w:keepNext/>
      <w:keepLines/>
      <w:widowControl w:val="0"/>
      <w:spacing w:before="60" w:beforeLines="0" w:after="60" w:afterLines="0" w:line="312" w:lineRule="auto"/>
      <w:ind w:left="0" w:leftChars="0" w:firstLine="880" w:firstLineChars="200"/>
      <w:jc w:val="both"/>
      <w:outlineLvl w:val="3"/>
    </w:pPr>
    <w:rPr>
      <w:rFonts w:ascii="Cambria" w:hAnsi="Cambria" w:eastAsia="宋体" w:cs="Times New Roman"/>
      <w:b/>
      <w:bCs/>
      <w:kern w:val="2"/>
      <w:sz w:val="24"/>
      <w:szCs w:val="28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1">
    <w:name w:val="_Style 24"/>
    <w:basedOn w:val="1"/>
    <w:link w:val="10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articlebody"/>
    <w:basedOn w:val="10"/>
    <w:qFormat/>
    <w:uiPriority w:val="0"/>
  </w:style>
  <w:style w:type="paragraph" w:customStyle="1" w:styleId="14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5">
    <w:name w:val="印数"/>
    <w:basedOn w:val="16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6">
    <w:name w:val="印发栏"/>
    <w:basedOn w:val="4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7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8">
    <w:name w:val="线型"/>
    <w:basedOn w:val="14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9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1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2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3">
    <w:name w:val="紧急程度"/>
    <w:basedOn w:val="24"/>
    <w:qFormat/>
    <w:uiPriority w:val="0"/>
    <w:pPr>
      <w:overflowPunct w:val="0"/>
    </w:pPr>
    <w:rPr>
      <w:sz w:val="32"/>
    </w:rPr>
  </w:style>
  <w:style w:type="paragraph" w:customStyle="1" w:styleId="24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5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6">
    <w:name w:val="样式1"/>
    <w:basedOn w:val="1"/>
    <w:qFormat/>
    <w:uiPriority w:val="0"/>
  </w:style>
  <w:style w:type="paragraph" w:customStyle="1" w:styleId="27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8">
    <w:name w:val="附件栏"/>
    <w:basedOn w:val="1"/>
    <w:qFormat/>
    <w:uiPriority w:val="0"/>
  </w:style>
  <w:style w:type="paragraph" w:customStyle="1" w:styleId="29">
    <w:name w:val="标题3"/>
    <w:basedOn w:val="1"/>
    <w:next w:val="1"/>
    <w:qFormat/>
    <w:uiPriority w:val="0"/>
    <w:rPr>
      <w:rFonts w:eastAsia="方正黑体_GBK"/>
    </w:rPr>
  </w:style>
  <w:style w:type="paragraph" w:customStyle="1" w:styleId="30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</Template>
  <Company>UQi.me</Company>
  <Pages>11</Pages>
  <Words>722</Words>
  <Characters>4117</Characters>
  <Lines>34</Lines>
  <Paragraphs>9</Paragraphs>
  <TotalTime>0</TotalTime>
  <ScaleCrop>false</ScaleCrop>
  <LinksUpToDate>false</LinksUpToDate>
  <CharactersWithSpaces>4830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2021-10-02T14:22:00Z</dcterms:created>
  <dc:creator>user</dc:creator>
  <cp:lastModifiedBy>user</cp:lastModifiedBy>
  <cp:lastPrinted>2025-01-27T17:52:00Z</cp:lastPrinted>
  <dcterms:modified xsi:type="dcterms:W3CDTF">2025-01-27T09:54:36Z</dcterms:modified>
  <dc:title>苏政办发模板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589E4DEFF32A44728F573C6425C0AC5B</vt:lpwstr>
  </property>
</Properties>
</file>