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赣州经开区现代服务业重点项目责任分工表</w:t>
      </w:r>
    </w:p>
    <w:tbl>
      <w:tblPr>
        <w:tblStyle w:val="8"/>
        <w:tblW w:w="47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535"/>
        <w:gridCol w:w="1530"/>
        <w:gridCol w:w="3347"/>
        <w:gridCol w:w="1323"/>
        <w:gridCol w:w="1371"/>
        <w:gridCol w:w="1223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tblHeader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建设内容和规模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投资方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建成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期限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挂点区领导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挂点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恒科环球企业中心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占地约180亩，总建筑面积约34万平方米，建设集科研、中试、产业于一体的科技创新总部基地。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赣州恒科环球企业实业有限公司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欧阳巧文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数字金融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产业园</w:t>
            </w:r>
          </w:p>
        </w:tc>
        <w:tc>
          <w:tcPr>
            <w:tcW w:w="5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24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引进金融、类金融等企业，打造数字金融中心。</w:t>
            </w:r>
          </w:p>
        </w:tc>
        <w:tc>
          <w:tcPr>
            <w:tcW w:w="49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赣州辰工金融科技有限公司</w:t>
            </w:r>
          </w:p>
        </w:tc>
        <w:tc>
          <w:tcPr>
            <w:tcW w:w="5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  <w:tc>
          <w:tcPr>
            <w:tcW w:w="4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万利龙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区金融服务中心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赣州空港高铁产业园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占地约1200亩，建设高铁货物装卸、仓储、分拨、配送区；电商冷链区；配套商业区等。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赣州保税集团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温荣喜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赣州保税集团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赣州经开区世客街（一期）项目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项目占地约15亩；总建筑面积13046.7m²。建设游客服务中心、商铺、长廊等临时建筑及绿化、停车场等配套设施。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赣州建控集团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欧阳巧文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赣州建控集团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圆通速递（赣南）智创园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占地199亩，建设圆通速递赣南运营总部、商贸管理中心、智慧物流中心、云仓中心等。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赣州圆通物流有限公司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宋鹏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区招商局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赣州万吉智慧供应链产业园二、三期项目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占地181亩，建设大数据研发中心、交易结算中心、金融中心、分拨配送中心、总部大厦等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赣州万吉物流有限公司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欧阳巧文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传化志申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物流项目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占地约130亩，建设仓储、分拨中心、管理用房等。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赣州传化志申物流有限公司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欧阳巧文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中邮集团邮件处理中心项目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占地70亩，建设邮件分拣、转运、发运处理中心。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中邮集团公司赣州市分公司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宋鹏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区党政办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赣州绿地国际会展中心项目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占地约390亩，总建筑面积16.3万㎡，建设综合会展中心、会议中心及配套设施。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赣州绿地置业有限公司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黎佐绩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高铁新区服务中心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中国（赣州）跨境电商产业园项目（含自贸小镇）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占地约358亩，建设跨境电商保税加工中心、跨境电商保税仓储中心、跨境电商展示交易中心、跨境电商分拣中心。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赣州保税实业集团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温荣喜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赣州综保区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冲天跨境电商产业园项目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占地约97亩，主要围绕跨境电商、服务外包、国际贸易、科技创新、仓储分拨、国际会展、创业孵化、国际贸易学院、供应链服务等开展全产业链服务。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江西冲天互联网科技有限公司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温荣喜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赣州综保区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嘉福万达城市综合体项目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占地约283亩，总建筑面积约52.5万平方米，建设商业综合体、商务区、学校、住宅楼等。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赣州经开区嘉福置业发展有限公司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黎佐绩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区经发局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保利星洲润达综合体项目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占地约317亩，建设五星级酒店、写字楼、商业步行街、高档住宅等。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赣州星洲润达集团有限公司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黎佐绩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中恒涌泉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商业中心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占地约17亩，建筑面积约31963.58㎡，主要建设1栋商业综合体工程。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赣州中恒江涌房地产开发有限公司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欧阳巧文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赣州建控集团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联建科技园服务设施(紫荆邻里中心)项目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占地面积约31亩，建筑面积约51812.34㎡；主要建设1栋酒店、2栋LOFT公寓等工程。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赣州开发区建设投资（集团）有限公司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欧阳巧文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赣州建控集团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唐凤商业中心（科技城商业综合体）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占地约64亩，建设现代综合体及配套设施。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赣州中恒章唐房地产开发公司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欧阳巧文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赣州建控集团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杨梅商业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综合体项目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总建筑面积约11万平方米，建设商业店铺、写字楼、地下车库、物管用房等。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赣州建控集团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欧阳巧文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赣州建控集团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前海银宸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艺术中心项目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占地约 30亩，建设银宸艺术中心、艺术创作交易中心、艺术家院落。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深圳前海瑞易斯特投资咨询有限公司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郭声琪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区党群部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文化艺术中心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占地约 187亩，总建筑面201410.7㎡，建设网球馆、综合体育馆、图书馆、文化馆、工人文化宫、青少年宫、艺术剧院、商业配套及地下车库等。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区西城公司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黎佐绩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区西城公司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汽车小镇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占地约11000亩，建设国家级新能源汽车检测中心、试车场、智能网联汽车测试场、新能源汽车赛事体验区、汽车文化主题公园、研发双创中心、汽车后市场服务功能区及商业住宅区等相关配套项目。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赣州科技城建开公司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吴汉波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区汽车办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汉字文化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主题园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在蟠龙公园内建设汉字文化展览展示中心、汉字文化产业总部基地。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深圳于信强文化有限公司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黎佐绩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区经发局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区西城公司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台湾部落民俗文化村项目 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海峡两岸青年文化交流和创业示范基地及台湾特色旅游文化产业园。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江西客家红文化有限公司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许锐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卓邦友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区农办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区社管局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五彩-阳禾全国大中小学劳动教育实践基地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占地约1800亩，以“大中小学生劳动教育综合实践活动”为核心，结合培训、农旅、运动、假期托管等，建设打造成集劳动教育培训、观光休闲、生态农业为一体的国家级综合劳动教育示范基地。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赣州五彩城农业发展有限公司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许锐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客家美食城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占地30亩，建设美食街、商业中心、星级酒店、品质住宅等。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赣州城投集团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欧阳巧文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高铁新区医养综合体项目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占地约66亩，建筑面积约6万㎡，建设康复疗养医院并配套建设养老公寓。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赣州凤岗建设开发有限公司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欧阳巧文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赣州建控集团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341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6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金凤梅园养老服务中心项目</w:t>
            </w:r>
          </w:p>
        </w:tc>
        <w:tc>
          <w:tcPr>
            <w:tcW w:w="567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40000</w:t>
            </w:r>
          </w:p>
        </w:tc>
        <w:tc>
          <w:tcPr>
            <w:tcW w:w="124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占地58亩，新设床位500张，建设综合养老服务中心。</w:t>
            </w:r>
          </w:p>
        </w:tc>
        <w:tc>
          <w:tcPr>
            <w:tcW w:w="490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赣州经开区德福健康产业有限公司</w:t>
            </w:r>
          </w:p>
        </w:tc>
        <w:tc>
          <w:tcPr>
            <w:tcW w:w="508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</w:p>
        </w:tc>
        <w:tc>
          <w:tcPr>
            <w:tcW w:w="453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卓邦友</w:t>
            </w:r>
          </w:p>
        </w:tc>
        <w:tc>
          <w:tcPr>
            <w:tcW w:w="829" w:type="pct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区社管局</w:t>
            </w:r>
          </w:p>
        </w:tc>
      </w:tr>
    </w:tbl>
    <w:p>
      <w:pPr>
        <w:rPr>
          <w:b w:val="0"/>
          <w:bCs w:val="0"/>
        </w:rPr>
      </w:pPr>
    </w:p>
    <w:p>
      <w:pPr>
        <w:pStyle w:val="2"/>
        <w:sectPr>
          <w:footerReference r:id="rId3" w:type="default"/>
          <w:pgSz w:w="16838" w:h="11906" w:orient="landscape"/>
          <w:pgMar w:top="1803" w:right="1440" w:bottom="1803" w:left="1440" w:header="851" w:footer="1701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7"/>
        <w:tblpPr w:leftFromText="180" w:rightFromText="180" w:vertAnchor="text" w:horzAnchor="page" w:tblpX="1585" w:tblpY="153"/>
        <w:tblOverlap w:val="never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46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仿宋" w:cs="Tahoma"/>
                <w:b w:val="0"/>
                <w:bCs w:val="0"/>
                <w:snapToGrid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b w:val="0"/>
                <w:bCs w:val="0"/>
                <w:snapToGrid/>
                <w:color w:val="auto"/>
                <w:spacing w:val="-10"/>
                <w:kern w:val="2"/>
                <w:sz w:val="28"/>
                <w:szCs w:val="28"/>
              </w:rPr>
              <w:t>赣州经济技术开发区党政办公室</w:t>
            </w:r>
            <w:r>
              <w:rPr>
                <w:rFonts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宋体" w:hAnsi="宋体" w:eastAsia="宋体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宋体" w:hAnsi="宋体" w:eastAsia="仿宋_GB2312" w:cs="Arial"/>
                <w:b w:val="0"/>
                <w:bCs w:val="0"/>
                <w:snapToGrid/>
                <w:color w:val="auto"/>
                <w:kern w:val="2"/>
                <w:sz w:val="28"/>
                <w:szCs w:val="28"/>
              </w:rPr>
              <w:t>日印发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</w:pPr>
    </w:p>
    <w:sectPr>
      <w:pgSz w:w="11906" w:h="16838"/>
      <w:pgMar w:top="2098" w:right="1587" w:bottom="2098" w:left="1587" w:header="851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408FD"/>
    <w:rsid w:val="00DB41D2"/>
    <w:rsid w:val="011610EC"/>
    <w:rsid w:val="01D4003F"/>
    <w:rsid w:val="03A26EFC"/>
    <w:rsid w:val="03AB7A8A"/>
    <w:rsid w:val="087A4A9E"/>
    <w:rsid w:val="087A534E"/>
    <w:rsid w:val="098C43D5"/>
    <w:rsid w:val="099E4EE1"/>
    <w:rsid w:val="0C0C4CC8"/>
    <w:rsid w:val="0CA9225E"/>
    <w:rsid w:val="0CE36EE1"/>
    <w:rsid w:val="0D8308F4"/>
    <w:rsid w:val="0E2408FD"/>
    <w:rsid w:val="0E245168"/>
    <w:rsid w:val="118D3328"/>
    <w:rsid w:val="11E0669D"/>
    <w:rsid w:val="13561AB1"/>
    <w:rsid w:val="18B36D8E"/>
    <w:rsid w:val="19297E05"/>
    <w:rsid w:val="1BAC4EBF"/>
    <w:rsid w:val="1BAC6B26"/>
    <w:rsid w:val="1C79786E"/>
    <w:rsid w:val="1FB52EC0"/>
    <w:rsid w:val="202645B9"/>
    <w:rsid w:val="21F74498"/>
    <w:rsid w:val="246164A9"/>
    <w:rsid w:val="28327F9F"/>
    <w:rsid w:val="2D054DC5"/>
    <w:rsid w:val="2DCE7A49"/>
    <w:rsid w:val="2EA60053"/>
    <w:rsid w:val="2EE33F5E"/>
    <w:rsid w:val="300D7CBA"/>
    <w:rsid w:val="31261133"/>
    <w:rsid w:val="32E963F9"/>
    <w:rsid w:val="358B752B"/>
    <w:rsid w:val="381B4014"/>
    <w:rsid w:val="387803EF"/>
    <w:rsid w:val="38EC419A"/>
    <w:rsid w:val="3C856763"/>
    <w:rsid w:val="3CB82D47"/>
    <w:rsid w:val="3CC943F2"/>
    <w:rsid w:val="3F900958"/>
    <w:rsid w:val="3FAC14BD"/>
    <w:rsid w:val="4046517C"/>
    <w:rsid w:val="42852D40"/>
    <w:rsid w:val="430E044A"/>
    <w:rsid w:val="434F476D"/>
    <w:rsid w:val="44E93020"/>
    <w:rsid w:val="452033DB"/>
    <w:rsid w:val="46A8057D"/>
    <w:rsid w:val="49131176"/>
    <w:rsid w:val="496D5598"/>
    <w:rsid w:val="4A0951D9"/>
    <w:rsid w:val="4B6C00AA"/>
    <w:rsid w:val="4CDD5E7C"/>
    <w:rsid w:val="4CE460E9"/>
    <w:rsid w:val="4CF34116"/>
    <w:rsid w:val="4EF424E8"/>
    <w:rsid w:val="4F5E1E39"/>
    <w:rsid w:val="51393E02"/>
    <w:rsid w:val="54AA67A4"/>
    <w:rsid w:val="5609482C"/>
    <w:rsid w:val="57D12595"/>
    <w:rsid w:val="58704048"/>
    <w:rsid w:val="5AE9560E"/>
    <w:rsid w:val="5FA222CC"/>
    <w:rsid w:val="601F6AD6"/>
    <w:rsid w:val="60E567B3"/>
    <w:rsid w:val="610A4651"/>
    <w:rsid w:val="611625B1"/>
    <w:rsid w:val="61C21D79"/>
    <w:rsid w:val="61D92C5E"/>
    <w:rsid w:val="657B01EB"/>
    <w:rsid w:val="668702F9"/>
    <w:rsid w:val="671F5039"/>
    <w:rsid w:val="67450161"/>
    <w:rsid w:val="68052B49"/>
    <w:rsid w:val="6A5C6849"/>
    <w:rsid w:val="6F1A3BE3"/>
    <w:rsid w:val="6FFA1D58"/>
    <w:rsid w:val="72096609"/>
    <w:rsid w:val="72E509BD"/>
    <w:rsid w:val="730E6629"/>
    <w:rsid w:val="738D564B"/>
    <w:rsid w:val="756B594D"/>
    <w:rsid w:val="76A16B67"/>
    <w:rsid w:val="76A26278"/>
    <w:rsid w:val="76B94B5B"/>
    <w:rsid w:val="790A16E5"/>
    <w:rsid w:val="799D158B"/>
    <w:rsid w:val="7ED700CE"/>
    <w:rsid w:val="7FA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99"/>
    <w:pPr>
      <w:ind w:firstLine="420" w:firstLineChars="200"/>
    </w:p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5198</Words>
  <Characters>5595</Characters>
  <Lines>0</Lines>
  <Paragraphs>0</Paragraphs>
  <TotalTime>2</TotalTime>
  <ScaleCrop>false</ScaleCrop>
  <LinksUpToDate>false</LinksUpToDate>
  <CharactersWithSpaces>5659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2021-12-21T18:30:00Z</dcterms:created>
  <dc:creator>C。</dc:creator>
  <cp:lastModifiedBy>蔡宁</cp:lastModifiedBy>
  <cp:lastPrinted>2021-12-29T17:13:00Z</cp:lastPrinted>
  <dcterms:modified xsi:type="dcterms:W3CDTF">2022-02-24T09:48:25Z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5221177EE1384DA2936AA5A55BE71D28</vt:lpwstr>
  </property>
</Properties>
</file>