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pacing w:afterAutospacing="0" w:line="560" w:lineRule="exac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附件1</w:t>
      </w:r>
    </w:p>
    <w:p>
      <w:pPr>
        <w:pStyle w:val="2"/>
        <w:rPr>
          <w:rFonts w:hint="eastAsia"/>
          <w:b w:val="0"/>
          <w:bCs w:val="0"/>
        </w:rPr>
      </w:pPr>
    </w:p>
    <w:p>
      <w:pPr>
        <w:pStyle w:val="3"/>
        <w:pageBreakBefore w:val="0"/>
        <w:kinsoku/>
        <w:wordWrap/>
        <w:overflowPunct/>
        <w:topLinePunct w:val="0"/>
        <w:bidi w:val="0"/>
        <w:adjustRightInd/>
        <w:spacing w:beforeLines="0" w:after="0" w:afterAutospacing="0" w:line="560" w:lineRule="exact"/>
        <w:jc w:val="center"/>
        <w:textAlignment w:val="auto"/>
        <w:rPr>
          <w:rFonts w:hint="eastAsia" w:ascii="宋体" w:hAnsi="宋体" w:eastAsia="方正小标宋简体" w:cs="方正小标宋简体"/>
          <w:b w:val="0"/>
          <w:bCs w:val="0"/>
          <w:color w:val="auto"/>
          <w:sz w:val="44"/>
          <w:szCs w:val="44"/>
        </w:rPr>
      </w:pPr>
      <w:r>
        <w:rPr>
          <w:rFonts w:hint="eastAsia" w:ascii="宋体" w:hAnsi="宋体" w:eastAsia="方正小标宋简体" w:cs="方正小标宋简体"/>
          <w:b w:val="0"/>
          <w:bCs w:val="0"/>
          <w:color w:val="auto"/>
          <w:sz w:val="44"/>
          <w:szCs w:val="44"/>
        </w:rPr>
        <w:t>赣州经开区美丽乡镇建设工作领导小组</w:t>
      </w:r>
    </w:p>
    <w:p>
      <w:pPr>
        <w:pStyle w:val="3"/>
        <w:pageBreakBefore w:val="0"/>
        <w:kinsoku/>
        <w:wordWrap/>
        <w:overflowPunct/>
        <w:topLinePunct w:val="0"/>
        <w:bidi w:val="0"/>
        <w:adjustRightInd/>
        <w:spacing w:beforeLines="0" w:after="0" w:afterAutospacing="0" w:line="560" w:lineRule="exact"/>
        <w:jc w:val="center"/>
        <w:textAlignment w:val="auto"/>
        <w:rPr>
          <w:rFonts w:hint="eastAsia" w:ascii="宋体" w:hAnsi="宋体" w:eastAsia="方正小标宋简体" w:cs="方正小标宋简体"/>
          <w:b w:val="0"/>
          <w:bCs w:val="0"/>
          <w:color w:val="auto"/>
          <w:sz w:val="44"/>
          <w:szCs w:val="44"/>
        </w:rPr>
      </w:pPr>
      <w:r>
        <w:rPr>
          <w:rFonts w:hint="eastAsia" w:ascii="宋体" w:hAnsi="宋体" w:eastAsia="方正小标宋简体" w:cs="方正小标宋简体"/>
          <w:b w:val="0"/>
          <w:bCs w:val="0"/>
          <w:color w:val="auto"/>
          <w:sz w:val="44"/>
          <w:szCs w:val="44"/>
        </w:rPr>
        <w:t>成员名单</w:t>
      </w:r>
    </w:p>
    <w:p>
      <w:pPr>
        <w:pStyle w:val="3"/>
        <w:pageBreakBefore w:val="0"/>
        <w:kinsoku/>
        <w:wordWrap/>
        <w:overflowPunct/>
        <w:topLinePunct w:val="0"/>
        <w:bidi w:val="0"/>
        <w:adjustRightInd/>
        <w:spacing w:beforeLines="0" w:after="0" w:afterAutospacing="0" w:line="560" w:lineRule="exact"/>
        <w:textAlignment w:val="auto"/>
        <w:rPr>
          <w:rFonts w:hint="eastAsia" w:ascii="宋体" w:hAnsi="宋体" w:eastAsia="仿宋_GB2312" w:cs="仿宋_GB2312"/>
          <w:b w:val="0"/>
          <w:bCs w:val="0"/>
          <w:color w:val="auto"/>
          <w:sz w:val="32"/>
          <w:szCs w:val="32"/>
        </w:rPr>
      </w:pPr>
    </w:p>
    <w:p>
      <w:pPr>
        <w:pStyle w:val="3"/>
        <w:pageBreakBefore w:val="0"/>
        <w:kinsoku/>
        <w:wordWrap/>
        <w:overflowPunct/>
        <w:topLinePunct w:val="0"/>
        <w:bidi w:val="0"/>
        <w:adjustRightInd/>
        <w:spacing w:beforeLines="0" w:after="0" w:afterAutospacing="0" w:line="56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组  长：陈水连   区党工委书记</w:t>
      </w:r>
    </w:p>
    <w:p>
      <w:pPr>
        <w:pStyle w:val="3"/>
        <w:pageBreakBefore w:val="0"/>
        <w:kinsoku/>
        <w:wordWrap/>
        <w:overflowPunct/>
        <w:topLinePunct w:val="0"/>
        <w:bidi w:val="0"/>
        <w:adjustRightInd/>
        <w:spacing w:beforeLines="0" w:after="0" w:afterAutospacing="0" w:line="56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rPr>
        <w:t>副组长：</w:t>
      </w:r>
      <w:r>
        <w:rPr>
          <w:rFonts w:hint="eastAsia" w:ascii="宋体" w:hAnsi="宋体" w:eastAsia="仿宋_GB2312" w:cs="仿宋_GB2312"/>
          <w:b w:val="0"/>
          <w:bCs w:val="0"/>
          <w:color w:val="auto"/>
          <w:spacing w:val="-20"/>
          <w:sz w:val="32"/>
          <w:szCs w:val="32"/>
        </w:rPr>
        <w:t>欧阳巧文</w:t>
      </w:r>
      <w:r>
        <w:rPr>
          <w:rFonts w:hint="eastAsia" w:ascii="宋体" w:hAnsi="宋体" w:eastAsia="仿宋_GB2312" w:cs="仿宋_GB2312"/>
          <w:b w:val="0"/>
          <w:bCs w:val="0"/>
          <w:color w:val="auto"/>
          <w:sz w:val="32"/>
          <w:szCs w:val="32"/>
        </w:rPr>
        <w:t xml:space="preserve">  区党工委副书记、管委会副主任</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lang w:val="en-US" w:eastAsia="zh-CN"/>
        </w:rPr>
        <w:t xml:space="preserve">                   </w:t>
      </w:r>
    </w:p>
    <w:p>
      <w:pPr>
        <w:pStyle w:val="3"/>
        <w:pageBreakBefore w:val="0"/>
        <w:kinsoku/>
        <w:wordWrap/>
        <w:overflowPunct/>
        <w:topLinePunct w:val="0"/>
        <w:bidi w:val="0"/>
        <w:adjustRightInd/>
        <w:spacing w:beforeLines="0" w:after="0" w:afterAutospacing="0" w:line="560" w:lineRule="exact"/>
        <w:ind w:firstLine="640" w:firstLineChars="200"/>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lang w:eastAsia="zh-CN"/>
        </w:rPr>
        <w:t>二级巡视员</w:t>
      </w:r>
    </w:p>
    <w:p>
      <w:pPr>
        <w:pStyle w:val="3"/>
        <w:pageBreakBefore w:val="0"/>
        <w:kinsoku/>
        <w:wordWrap/>
        <w:overflowPunct/>
        <w:topLinePunct w:val="0"/>
        <w:bidi w:val="0"/>
        <w:adjustRightInd/>
        <w:spacing w:beforeLines="0" w:after="0" w:afterAutospacing="0" w:line="560" w:lineRule="exact"/>
        <w:ind w:firstLine="1920" w:firstLineChars="6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万利龙   区党工委委员、管委会副主任</w:t>
      </w:r>
    </w:p>
    <w:p>
      <w:pPr>
        <w:pStyle w:val="3"/>
        <w:pageBreakBefore w:val="0"/>
        <w:kinsoku/>
        <w:wordWrap/>
        <w:overflowPunct/>
        <w:topLinePunct w:val="0"/>
        <w:bidi w:val="0"/>
        <w:adjustRightInd/>
        <w:spacing w:beforeLines="0" w:after="0" w:afterAutospacing="0" w:line="560" w:lineRule="exact"/>
        <w:ind w:firstLine="416"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pacing w:val="-40"/>
          <w:w w:val="90"/>
          <w:sz w:val="32"/>
          <w:szCs w:val="32"/>
          <w:lang w:eastAsia="zh-CN"/>
        </w:rPr>
        <w:t>（</w:t>
      </w:r>
      <w:r>
        <w:rPr>
          <w:rFonts w:hint="eastAsia" w:ascii="宋体" w:hAnsi="宋体" w:eastAsia="仿宋_GB2312" w:cs="仿宋_GB2312"/>
          <w:b w:val="0"/>
          <w:bCs w:val="0"/>
          <w:color w:val="auto"/>
          <w:spacing w:val="-40"/>
          <w:w w:val="90"/>
          <w:sz w:val="32"/>
          <w:szCs w:val="32"/>
        </w:rPr>
        <w:t>常务副组长</w:t>
      </w:r>
      <w:r>
        <w:rPr>
          <w:rFonts w:hint="eastAsia" w:ascii="宋体" w:hAnsi="宋体" w:eastAsia="仿宋_GB2312" w:cs="仿宋_GB2312"/>
          <w:b w:val="0"/>
          <w:bCs w:val="0"/>
          <w:color w:val="auto"/>
          <w:spacing w:val="-40"/>
          <w:w w:val="90"/>
          <w:sz w:val="32"/>
          <w:szCs w:val="32"/>
          <w:lang w:eastAsia="zh-CN"/>
        </w:rPr>
        <w:t>）</w:t>
      </w:r>
      <w:r>
        <w:rPr>
          <w:rFonts w:hint="eastAsia" w:ascii="宋体" w:hAnsi="宋体" w:eastAsia="仿宋_GB2312" w:cs="仿宋_GB2312"/>
          <w:b w:val="0"/>
          <w:bCs w:val="0"/>
          <w:color w:val="auto"/>
          <w:spacing w:val="-40"/>
          <w:w w:val="90"/>
          <w:sz w:val="32"/>
          <w:szCs w:val="32"/>
          <w:lang w:val="en-US" w:eastAsia="zh-CN"/>
        </w:rPr>
        <w:t xml:space="preserve"> </w:t>
      </w:r>
      <w:r>
        <w:rPr>
          <w:rFonts w:hint="eastAsia" w:ascii="宋体" w:hAnsi="宋体" w:eastAsia="仿宋_GB2312" w:cs="仿宋_GB2312"/>
          <w:b w:val="0"/>
          <w:bCs w:val="0"/>
          <w:color w:val="auto"/>
          <w:sz w:val="32"/>
          <w:szCs w:val="32"/>
        </w:rPr>
        <w:t>黎佐绩   区管委会二级调研员</w:t>
      </w:r>
    </w:p>
    <w:p>
      <w:pPr>
        <w:pStyle w:val="3"/>
        <w:pageBreakBefore w:val="0"/>
        <w:kinsoku/>
        <w:wordWrap/>
        <w:overflowPunct/>
        <w:topLinePunct w:val="0"/>
        <w:bidi w:val="0"/>
        <w:adjustRightInd/>
        <w:spacing w:beforeLines="0" w:after="0" w:afterAutospacing="0" w:line="56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成  员：区住建局、区农办、区行政审批局（企工局）、区城管大队、区自然资源分局、区党群部、区财政局、区经发局、区党政办、区社管局、区公安分局、区生态环境分局、区交警大队、区消防救援大队、区综合执法大队、区公服中心、区征迁服务中心、区司法分局、区招商局、区交通综合执法大队、区新时代文明实践促进中心、区市</w:t>
      </w:r>
      <w:r>
        <w:rPr>
          <w:rFonts w:hint="eastAsia" w:ascii="宋体" w:hAnsi="宋体" w:cs="仿宋_GB2312"/>
          <w:b w:val="0"/>
          <w:bCs w:val="0"/>
          <w:color w:val="auto"/>
          <w:sz w:val="32"/>
          <w:szCs w:val="32"/>
          <w:lang w:eastAsia="zh-CN"/>
        </w:rPr>
        <w:t>监分</w:t>
      </w:r>
      <w:r>
        <w:rPr>
          <w:rFonts w:hint="eastAsia" w:ascii="宋体" w:hAnsi="宋体" w:eastAsia="仿宋_GB2312" w:cs="仿宋_GB2312"/>
          <w:b w:val="0"/>
          <w:bCs w:val="0"/>
          <w:color w:val="auto"/>
          <w:sz w:val="32"/>
          <w:szCs w:val="32"/>
        </w:rPr>
        <w:t>局、区应急管理局、蟠龙镇、湖边镇、凤岗镇、三江乡、赣州建控集团、满园公司、西城公司、综保区建投公司主要负责同志。</w:t>
      </w:r>
    </w:p>
    <w:p>
      <w:pPr>
        <w:pageBreakBefore w:val="0"/>
        <w:kinsoku/>
        <w:wordWrap/>
        <w:overflowPunct/>
        <w:topLinePunct w:val="0"/>
        <w:bidi w:val="0"/>
        <w:adjustRightInd/>
        <w:spacing w:afterAutospacing="0" w:line="560" w:lineRule="exact"/>
        <w:ind w:firstLine="640" w:firstLineChars="200"/>
        <w:textAlignment w:val="auto"/>
        <w:rPr>
          <w:rFonts w:hint="eastAsia" w:ascii="宋体" w:hAnsi="宋体" w:eastAsia="仿宋_GB2312" w:cs="仿宋_GB2312"/>
          <w:b w:val="0"/>
          <w:bCs w:val="0"/>
          <w:color w:val="auto"/>
          <w:sz w:val="32"/>
          <w:szCs w:val="32"/>
        </w:rPr>
        <w:sectPr>
          <w:footerReference r:id="rId3" w:type="default"/>
          <w:pgSz w:w="11906" w:h="16838"/>
          <w:pgMar w:top="2098" w:right="1587" w:bottom="2098" w:left="1587" w:header="851" w:footer="1701" w:gutter="0"/>
          <w:cols w:space="0" w:num="1"/>
          <w:rtlGutter w:val="0"/>
          <w:docGrid w:type="lines" w:linePitch="312" w:charSpace="0"/>
        </w:sectPr>
      </w:pPr>
      <w:r>
        <w:rPr>
          <w:rFonts w:hint="eastAsia" w:ascii="宋体" w:hAnsi="宋体" w:eastAsia="仿宋_GB2312" w:cs="仿宋_GB2312"/>
          <w:b w:val="0"/>
          <w:bCs w:val="0"/>
          <w:color w:val="auto"/>
          <w:sz w:val="32"/>
          <w:szCs w:val="32"/>
        </w:rPr>
        <w:t>领导小组办公室设在区住建局，区住建局主要负责同志兼任办公室主任，区农办、区城管大队、区自然资源分局主要负责同志兼任办公室副主任。各成员单位指定具体业务负责人配合领导小组办公室推进工作。</w:t>
      </w: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赣州经开区美丽乡镇建设2021年度项目建设清单</w:t>
      </w:r>
    </w:p>
    <w:tbl>
      <w:tblPr>
        <w:tblStyle w:val="11"/>
        <w:tblW w:w="14751" w:type="dxa"/>
        <w:jc w:val="center"/>
        <w:shd w:val="clear" w:color="auto" w:fill="auto"/>
        <w:tblLayout w:type="fixed"/>
        <w:tblCellMar>
          <w:top w:w="0" w:type="dxa"/>
          <w:left w:w="108" w:type="dxa"/>
          <w:bottom w:w="0" w:type="dxa"/>
          <w:right w:w="108" w:type="dxa"/>
        </w:tblCellMar>
      </w:tblPr>
      <w:tblGrid>
        <w:gridCol w:w="863"/>
        <w:gridCol w:w="1710"/>
        <w:gridCol w:w="1200"/>
        <w:gridCol w:w="2940"/>
        <w:gridCol w:w="1455"/>
        <w:gridCol w:w="1173"/>
        <w:gridCol w:w="1280"/>
        <w:gridCol w:w="1200"/>
        <w:gridCol w:w="1110"/>
        <w:gridCol w:w="1125"/>
        <w:gridCol w:w="695"/>
      </w:tblGrid>
      <w:tr>
        <w:tblPrEx>
          <w:tblCellMar>
            <w:top w:w="0" w:type="dxa"/>
            <w:left w:w="108" w:type="dxa"/>
            <w:bottom w:w="0" w:type="dxa"/>
            <w:right w:w="108" w:type="dxa"/>
          </w:tblCellMar>
        </w:tblPrEx>
        <w:trPr>
          <w:trHeight w:val="555" w:hRule="atLeast"/>
          <w:tblHeader/>
          <w:jc w:val="center"/>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序号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项目</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名称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投资</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主体</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主要建设</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内容及规模</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建设性质</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（新建/续建）</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建设年限</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总投资</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（万元）</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年度投资（万元）</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945" w:hRule="atLeast"/>
          <w:tblHeader/>
          <w:jc w:val="center"/>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b/>
                <w:bCs/>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b/>
                <w:bCs/>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b/>
                <w:bCs/>
                <w:i w:val="0"/>
                <w:iCs w:val="0"/>
                <w:color w:val="000000"/>
                <w:sz w:val="24"/>
                <w:szCs w:val="24"/>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黑体" w:hAnsi="宋体" w:eastAsia="黑体" w:cs="黑体"/>
                <w:b/>
                <w:bCs/>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b/>
                <w:bCs/>
                <w:i w:val="0"/>
                <w:iCs w:val="0"/>
                <w:color w:val="000000"/>
                <w:sz w:val="24"/>
                <w:szCs w:val="24"/>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b/>
                <w:bCs/>
                <w:i w:val="0"/>
                <w:iCs w:val="0"/>
                <w:color w:val="000000"/>
                <w:sz w:val="24"/>
                <w:szCs w:val="24"/>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b/>
                <w:bCs/>
                <w:i w:val="0"/>
                <w:iCs w:val="0"/>
                <w:color w:val="000000"/>
                <w:sz w:val="24"/>
                <w:szCs w:val="24"/>
                <w:u w:val="none"/>
              </w:rPr>
            </w:pP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至2020年已完成</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2021年</w:t>
            </w:r>
          </w:p>
        </w:tc>
        <w:tc>
          <w:tcPr>
            <w:tcW w:w="112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2021年</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以后</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35" w:hRule="atLeast"/>
          <w:jc w:val="center"/>
        </w:trPr>
        <w:tc>
          <w:tcPr>
            <w:tcW w:w="147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一、蟠龙镇建设项目</w:t>
            </w:r>
          </w:p>
        </w:tc>
      </w:tr>
      <w:tr>
        <w:tblPrEx>
          <w:shd w:val="clear" w:color="auto" w:fill="auto"/>
        </w:tblPrEx>
        <w:trPr>
          <w:trHeight w:val="90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蟠龙圩镇城乡环境提升改造工程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在蟠龙镇背街小巷提升改造基础上，街边杆线下地。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PrEx>
        <w:trPr>
          <w:trHeight w:val="112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太阳能路灯建设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在车头、章甫、河坝、田心、杨坑、水碓、圩镇等自建房区域安装520个太阳能路灯。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1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车头村坳上组安全饮水工程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打深井两口，安装水泵两台，安装水塔两座。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Style w:val="20"/>
                <w:rFonts w:hAnsi="宋体"/>
                <w:sz w:val="24"/>
                <w:szCs w:val="24"/>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1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桃芫村扶贫产业基地山塘、水渠维修工程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土方开挖回填、浇筑混凝土、更换排水管等。</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87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蟠龙镇办证大厅工程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新建两栋两层的办证大厅及大门一座。总建筑面积：671㎡，占地面积：371㎡，其中，东楼占地面积150㎡，西楼占地面积150㎡，大门占地面积71㎡。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续建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2020-2021年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92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区第一中学新建工程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市场化运作</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按60个班规模办学，新建校舍约10万㎡，以及配套设施（包括场地平整），占地约151亩。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续建</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2018-2021年</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47649.7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39649.7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8000</w:t>
            </w:r>
          </w:p>
        </w:tc>
        <w:tc>
          <w:tcPr>
            <w:tcW w:w="11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PrEx>
        <w:trPr>
          <w:trHeight w:val="163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河坝陈屋棚户区改造项目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PPP</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用地面积约53329平方米，约80亩，总建筑面积约191022.5平方米，住宅面积135815.93平方米，12栋，1278套。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续建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2017-2021年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43442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36065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7377</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1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杨边康居小区配套幼儿园项目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装修改造杨边康居小区幼儿园。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6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92519.7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75847.7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16672</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75" w:hRule="atLeast"/>
          <w:jc w:val="center"/>
        </w:trPr>
        <w:tc>
          <w:tcPr>
            <w:tcW w:w="147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二、湖边镇建设项目</w:t>
            </w:r>
          </w:p>
        </w:tc>
      </w:tr>
      <w:tr>
        <w:tblPrEx>
          <w:shd w:val="clear" w:color="auto" w:fill="auto"/>
          <w:tblCellMar>
            <w:top w:w="0" w:type="dxa"/>
            <w:left w:w="108" w:type="dxa"/>
            <w:bottom w:w="0" w:type="dxa"/>
            <w:right w:w="108" w:type="dxa"/>
          </w:tblCellMar>
        </w:tblPrEx>
        <w:trPr>
          <w:trHeight w:val="108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湖边镇善边村人居环境提升工程项目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建设内容包括房屋立面、道路两侧排水沟绿化、给排水、篱笆护栏等。</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湖边镇蛤湖村横江村应急供水打井工程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建配套水井8口，直径1.5米至2.5米，深10米左右。</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PrEx>
        <w:trPr>
          <w:trHeight w:val="96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赣州经济技术开发区湖边农贸市场与水西镇交界地下涵管堵塞修复工程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修复堵塞涵管。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续建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6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湖边镇卫生院住院楼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住院综合楼，占地1200平米，建筑面积14043.62平米，建设内容含住院楼及地下室。</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续建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2020-2021年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横江大道（长汀路-春花路）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市场化运作</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长410米，宽40米。</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续建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2021-2023年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2452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华鑫路（赣通大道-富强路）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市场化运作</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长约2000米,宽36米。</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续建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2021-2022年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梨园路（华昌路-华坚路）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市场化运作</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长858米，宽24米。</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2021-2023年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3088.8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2588.8</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16060.8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5720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7540.8</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99" w:hRule="atLeast"/>
          <w:jc w:val="center"/>
        </w:trPr>
        <w:tc>
          <w:tcPr>
            <w:tcW w:w="147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三、凤岗镇建设项目</w:t>
            </w:r>
          </w:p>
        </w:tc>
      </w:tr>
      <w:tr>
        <w:tblPrEx>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台湾部落安置点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市场化运作</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硬化路面、新建排水沟、安装路灯等配套设施。</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2021-2022年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凤岗镇农贸市场提升改造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对原有旧棚进行拆除、新建760平方米钢架棚及排水沟等。</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凤岗镇公交站台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新建一座公交站台。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凤岗镇圩镇公厕新建项目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新建公厕一座。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1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8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凤岗公安业务便民用房建设项目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总建筑面积4000㎡，主要建设派出所基本用房、设备用房、附属用房及相关配套设施。</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2021-2022年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1460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04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凤岗康居二期（返迁房）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政府自筹+市场化运作</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用地面积22亩，建筑面积约2.3万㎡。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2021-2022年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7800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5200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81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凤岗圩镇截污干管工程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市场化运作</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起点位于凤岗浮桥上游50m处，终点位于凤岗中学南侧下游截污井，总长度593米；对圩镇朝阳路以北、何屋路以南、凤岗北街以西现状排水沟渠进行清淤加固，沟渠清淤加固总长度约2.2公里。</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2021-2022年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10303</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7340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99" w:hRule="atLeast"/>
          <w:jc w:val="center"/>
        </w:trPr>
        <w:tc>
          <w:tcPr>
            <w:tcW w:w="147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四、三江乡建设项目</w:t>
            </w:r>
          </w:p>
        </w:tc>
      </w:tr>
      <w:tr>
        <w:trPr>
          <w:trHeight w:val="129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三江中学塑胶运动场改建及附属工程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改建周长300米塑胶运动场，新建看台一座，建筑面积1033.2平方米，新增水沟580米，以及周边附属跳远池、跳高场等配套设施。</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三江乡幼儿园至伍岭大榕树下“白改黑”工程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全长0.97公里，路基宽7.5米，路面6米宽，沥青混凝土路面。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17"/>
                <w:kern w:val="0"/>
                <w:sz w:val="24"/>
                <w:szCs w:val="24"/>
                <w:u w:val="none"/>
                <w:lang w:val="en-US" w:eastAsia="zh-CN" w:bidi="ar"/>
              </w:rPr>
              <w:t>三江乡圩镇周边公厕新建工程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在圩镇周边新建4座公厕。</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1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三江乡圩镇公交站台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圩镇范围5公里内增设4个站台。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郭大力故居改造及周边提升改造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郭大力故居维修改造及周边提升改造。</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三江乡X511生态文明路改造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X511沿线路面改造、标识标牌等。</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99"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三江乡清风路新建工程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新建总长650米，路基宽5.5米，路面4.5米沥青路面。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170</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1113</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ind w:left="0" w:leftChars="0" w:firstLine="0" w:firstLineChars="0"/>
        <w:jc w:val="center"/>
        <w:rPr>
          <w:rFonts w:hint="eastAsia"/>
        </w:rPr>
      </w:pPr>
      <w:r>
        <w:rPr>
          <w:rFonts w:hint="eastAsia" w:ascii="方正小标宋简体" w:hAnsi="方正小标宋简体" w:eastAsia="方正小标宋简体" w:cs="方正小标宋简体"/>
          <w:sz w:val="36"/>
          <w:szCs w:val="36"/>
        </w:rPr>
        <w:t>赣州经开区美丽乡镇建设2021年度产业发展清单</w:t>
      </w:r>
    </w:p>
    <w:tbl>
      <w:tblPr>
        <w:tblStyle w:val="11"/>
        <w:tblW w:w="14218" w:type="dxa"/>
        <w:jc w:val="center"/>
        <w:shd w:val="clear" w:color="auto" w:fill="auto"/>
        <w:tblLayout w:type="fixed"/>
        <w:tblCellMar>
          <w:top w:w="0" w:type="dxa"/>
          <w:left w:w="108" w:type="dxa"/>
          <w:bottom w:w="0" w:type="dxa"/>
          <w:right w:w="108" w:type="dxa"/>
        </w:tblCellMar>
      </w:tblPr>
      <w:tblGrid>
        <w:gridCol w:w="780"/>
        <w:gridCol w:w="1440"/>
        <w:gridCol w:w="1170"/>
        <w:gridCol w:w="3030"/>
        <w:gridCol w:w="1470"/>
        <w:gridCol w:w="1155"/>
        <w:gridCol w:w="1170"/>
        <w:gridCol w:w="1302"/>
        <w:gridCol w:w="1069"/>
        <w:gridCol w:w="1017"/>
        <w:gridCol w:w="615"/>
      </w:tblGrid>
      <w:tr>
        <w:tblPrEx>
          <w:shd w:val="clear" w:color="auto" w:fill="auto"/>
          <w:tblCellMar>
            <w:top w:w="0" w:type="dxa"/>
            <w:left w:w="108" w:type="dxa"/>
            <w:bottom w:w="0" w:type="dxa"/>
            <w:right w:w="108" w:type="dxa"/>
          </w:tblCellMar>
        </w:tblPrEx>
        <w:trPr>
          <w:trHeight w:val="660" w:hRule="atLeast"/>
          <w:tblHeader/>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序号</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项目</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名称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投资</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主体</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主要建设内容及规模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建设性质（新建/续建）</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建设年限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总投资</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（万元）</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年度投资</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855" w:hRule="atLeast"/>
          <w:tblHeader/>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b/>
                <w:bCs/>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b/>
                <w:bCs/>
                <w:i w:val="0"/>
                <w:iCs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b/>
                <w:bCs/>
                <w:i w:val="0"/>
                <w:iCs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黑体" w:hAnsi="宋体" w:eastAsia="黑体" w:cs="黑体"/>
                <w:b/>
                <w:bCs/>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b/>
                <w:bCs/>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b/>
                <w:bCs/>
                <w:i w:val="0"/>
                <w:iCs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b/>
                <w:bCs/>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至2020年已完成</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2021年</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2021年</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以后</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b/>
                <w:bCs/>
                <w:i w:val="0"/>
                <w:iCs w:val="0"/>
                <w:color w:val="000000"/>
                <w:sz w:val="24"/>
                <w:szCs w:val="24"/>
                <w:u w:val="none"/>
              </w:rPr>
            </w:pPr>
          </w:p>
        </w:tc>
      </w:tr>
      <w:tr>
        <w:tblPrEx>
          <w:tblCellMar>
            <w:top w:w="0" w:type="dxa"/>
            <w:left w:w="108" w:type="dxa"/>
            <w:bottom w:w="0" w:type="dxa"/>
            <w:right w:w="108" w:type="dxa"/>
          </w:tblCellMar>
        </w:tblPrEx>
        <w:trPr>
          <w:trHeight w:val="570" w:hRule="atLeast"/>
          <w:jc w:val="center"/>
        </w:trPr>
        <w:tc>
          <w:tcPr>
            <w:tcW w:w="142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一、蟠龙镇产业项目</w:t>
            </w:r>
          </w:p>
        </w:tc>
      </w:tr>
      <w:tr>
        <w:tblPrEx>
          <w:shd w:val="clear" w:color="auto" w:fill="auto"/>
          <w:tblCellMar>
            <w:top w:w="0" w:type="dxa"/>
            <w:left w:w="108" w:type="dxa"/>
            <w:bottom w:w="0" w:type="dxa"/>
            <w:right w:w="108" w:type="dxa"/>
          </w:tblCellMar>
        </w:tblPrEx>
        <w:trPr>
          <w:trHeight w:val="2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汉字文化主题公园及古建一条街项目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政府自筹+市场化运作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以“中国汉字文化”为主题，建设文化专篇雕塑23座；仿古建筑场馆七个；拦坝、未淹地绿化等，公园主要花卉以“山茶花”“杜鹃花”为主，引入特色美食、手工艺、酒吧、古法养生。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续建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2017-2022年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19750.5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18750.5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19750.5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18750.5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85" w:hRule="atLeast"/>
          <w:jc w:val="center"/>
        </w:trPr>
        <w:tc>
          <w:tcPr>
            <w:tcW w:w="142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二、湖边镇产业项目</w:t>
            </w:r>
          </w:p>
        </w:tc>
      </w:tr>
      <w:tr>
        <w:tblPrEx>
          <w:tblCellMar>
            <w:top w:w="0" w:type="dxa"/>
            <w:left w:w="108" w:type="dxa"/>
            <w:bottom w:w="0" w:type="dxa"/>
            <w:right w:w="108" w:type="dxa"/>
          </w:tblCellMar>
        </w:tblPrEx>
        <w:trPr>
          <w:trHeight w:val="111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湖边镇蛤湖村白石下油茶基地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政府自筹+市场化运作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完善500亩油茶基地内基础设施。</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2021-2023年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00" w:hRule="atLeast"/>
          <w:jc w:val="center"/>
        </w:trPr>
        <w:tc>
          <w:tcPr>
            <w:tcW w:w="142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三、凤岗镇产业项目</w:t>
            </w:r>
          </w:p>
        </w:tc>
      </w:tr>
      <w:tr>
        <w:tblPrEx>
          <w:shd w:val="clear" w:color="auto" w:fill="auto"/>
          <w:tblCellMar>
            <w:top w:w="0" w:type="dxa"/>
            <w:left w:w="108" w:type="dxa"/>
            <w:bottom w:w="0" w:type="dxa"/>
            <w:right w:w="108" w:type="dxa"/>
          </w:tblCellMar>
        </w:tblPrEx>
        <w:trPr>
          <w:trHeight w:val="220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五彩城花博园二期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政府自筹+市场化运作</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项目总占地面积约1800亩，总投资约10亿元。主要建设现代农业旅游、田园综合体等服务设施。</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2021-2023年</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100000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81200</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2800</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20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台湾部落民俗文化村二期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政府自筹+市场化运作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项目总占地面积约1000亩，总投资约3.2亿元。建设海峡两岸青年文化交流和创业示范基地及台湾特色旅游文化产业园。</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2021-2023年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32000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tblPrEx>
          <w:shd w:val="clear" w:color="auto" w:fill="auto"/>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132000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87700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4300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15" w:hRule="atLeast"/>
          <w:jc w:val="center"/>
        </w:trPr>
        <w:tc>
          <w:tcPr>
            <w:tcW w:w="142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四、三江乡产业项目</w:t>
            </w:r>
          </w:p>
        </w:tc>
      </w:tr>
      <w:tr>
        <w:tblPrEx>
          <w:tblCellMar>
            <w:top w:w="0" w:type="dxa"/>
            <w:left w:w="108" w:type="dxa"/>
            <w:bottom w:w="0" w:type="dxa"/>
            <w:right w:w="108" w:type="dxa"/>
          </w:tblCellMar>
        </w:tblPrEx>
        <w:trPr>
          <w:trHeight w:val="39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三江乡千亩水产养殖基地提升、扩建项目，种苗繁育基地项目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政府自筹+市场化运作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1.各水产养殖基地贯通循环道路、给排水设施等基础设施，农旅设施、交易市场等配套设施。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2.在肖边村扩建水产养殖基地330亩、完善水塘设施、路面建设、水产品种苗投放设施，养殖配套设施、孵化室、供电、水利设施建设。                                 3.平整场地、加设围栏、保温棚、孵化桶30个、水井2口，发电机1台、罗茨风机3台等。</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00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三江乡花卉基地机耕道项目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政府自筹</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新建全长2.5公里机耕道及排水边沟。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2021年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22"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1380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1380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bl>
    <w:p>
      <w:pPr>
        <w:pStyle w:val="2"/>
        <w:rPr>
          <w:rFonts w:hint="eastAsia"/>
        </w:rPr>
        <w:sectPr>
          <w:pgSz w:w="16838" w:h="11906" w:orient="landscape"/>
          <w:pgMar w:top="2098" w:right="1587" w:bottom="2098" w:left="1587" w:header="851" w:footer="1701" w:gutter="0"/>
          <w:cols w:space="0" w:num="1"/>
          <w:rtlGutter w:val="0"/>
          <w:docGrid w:type="lines" w:linePitch="321" w:charSpace="0"/>
        </w:sect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bookmarkStart w:id="0" w:name="_GoBack"/>
      <w:bookmarkEnd w:id="0"/>
    </w:p>
    <w:sectPr>
      <w:pgSz w:w="11906" w:h="16838"/>
      <w:pgMar w:top="2098" w:right="1587" w:bottom="2098" w:left="1587" w:header="851" w:footer="1701"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102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9Jx6MsBAACc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vScej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647AE"/>
    <w:rsid w:val="001254EB"/>
    <w:rsid w:val="001A0A62"/>
    <w:rsid w:val="001E7A9F"/>
    <w:rsid w:val="0020465D"/>
    <w:rsid w:val="0022711C"/>
    <w:rsid w:val="00271A8B"/>
    <w:rsid w:val="002914D4"/>
    <w:rsid w:val="002A5EBD"/>
    <w:rsid w:val="002C72C2"/>
    <w:rsid w:val="002D1C9D"/>
    <w:rsid w:val="003209C6"/>
    <w:rsid w:val="00337F25"/>
    <w:rsid w:val="003F0390"/>
    <w:rsid w:val="00427218"/>
    <w:rsid w:val="00437A36"/>
    <w:rsid w:val="00485407"/>
    <w:rsid w:val="00557893"/>
    <w:rsid w:val="005B0FF1"/>
    <w:rsid w:val="006621CB"/>
    <w:rsid w:val="006915E2"/>
    <w:rsid w:val="006E7EAA"/>
    <w:rsid w:val="007100D5"/>
    <w:rsid w:val="0077761E"/>
    <w:rsid w:val="00780AA9"/>
    <w:rsid w:val="007A7399"/>
    <w:rsid w:val="00850325"/>
    <w:rsid w:val="0087469A"/>
    <w:rsid w:val="00881FA1"/>
    <w:rsid w:val="0089614F"/>
    <w:rsid w:val="008D162A"/>
    <w:rsid w:val="009245CC"/>
    <w:rsid w:val="009B00A5"/>
    <w:rsid w:val="00A407F8"/>
    <w:rsid w:val="00A547F0"/>
    <w:rsid w:val="00AE52AE"/>
    <w:rsid w:val="00B6598D"/>
    <w:rsid w:val="00B7595E"/>
    <w:rsid w:val="00B767EA"/>
    <w:rsid w:val="00BA6627"/>
    <w:rsid w:val="00C169D1"/>
    <w:rsid w:val="00C64213"/>
    <w:rsid w:val="00D34593"/>
    <w:rsid w:val="00D43846"/>
    <w:rsid w:val="00D56124"/>
    <w:rsid w:val="00E63386"/>
    <w:rsid w:val="00EB12E7"/>
    <w:rsid w:val="00ED04A5"/>
    <w:rsid w:val="00F04FB7"/>
    <w:rsid w:val="00F344B6"/>
    <w:rsid w:val="00F37F6F"/>
    <w:rsid w:val="00F50E5C"/>
    <w:rsid w:val="00F53012"/>
    <w:rsid w:val="02300E29"/>
    <w:rsid w:val="03581E73"/>
    <w:rsid w:val="03B647AE"/>
    <w:rsid w:val="03FF33C0"/>
    <w:rsid w:val="04FC6FF3"/>
    <w:rsid w:val="058F20DF"/>
    <w:rsid w:val="0638337D"/>
    <w:rsid w:val="065C2C47"/>
    <w:rsid w:val="07412A88"/>
    <w:rsid w:val="077A1FD1"/>
    <w:rsid w:val="07AF760E"/>
    <w:rsid w:val="07CC6194"/>
    <w:rsid w:val="07DF5698"/>
    <w:rsid w:val="082975C0"/>
    <w:rsid w:val="0856516C"/>
    <w:rsid w:val="0884002D"/>
    <w:rsid w:val="091F2A38"/>
    <w:rsid w:val="09260DD8"/>
    <w:rsid w:val="0972445D"/>
    <w:rsid w:val="09817270"/>
    <w:rsid w:val="0A1E780B"/>
    <w:rsid w:val="0A666C35"/>
    <w:rsid w:val="0B686852"/>
    <w:rsid w:val="0BE840FD"/>
    <w:rsid w:val="0C53736A"/>
    <w:rsid w:val="0C6737E3"/>
    <w:rsid w:val="0D1B6330"/>
    <w:rsid w:val="0E1A7AC2"/>
    <w:rsid w:val="100D5316"/>
    <w:rsid w:val="102A16BA"/>
    <w:rsid w:val="108D57FA"/>
    <w:rsid w:val="10DA5B16"/>
    <w:rsid w:val="110D70FE"/>
    <w:rsid w:val="11203363"/>
    <w:rsid w:val="11BF19D9"/>
    <w:rsid w:val="129054A7"/>
    <w:rsid w:val="13170980"/>
    <w:rsid w:val="155B0F29"/>
    <w:rsid w:val="15B908C4"/>
    <w:rsid w:val="17404AB7"/>
    <w:rsid w:val="175E0900"/>
    <w:rsid w:val="178F05D8"/>
    <w:rsid w:val="179028F6"/>
    <w:rsid w:val="17E016D8"/>
    <w:rsid w:val="17E43ABF"/>
    <w:rsid w:val="17F30ED0"/>
    <w:rsid w:val="182E3ED6"/>
    <w:rsid w:val="184D156F"/>
    <w:rsid w:val="187E337B"/>
    <w:rsid w:val="18CC632C"/>
    <w:rsid w:val="18F01485"/>
    <w:rsid w:val="1925271B"/>
    <w:rsid w:val="1B5C4DAD"/>
    <w:rsid w:val="1B925A16"/>
    <w:rsid w:val="1BC27386"/>
    <w:rsid w:val="1BFC1329"/>
    <w:rsid w:val="1C3A2B3B"/>
    <w:rsid w:val="1CC40D78"/>
    <w:rsid w:val="1D0F735A"/>
    <w:rsid w:val="1D125578"/>
    <w:rsid w:val="1D1C7E24"/>
    <w:rsid w:val="1D9732B1"/>
    <w:rsid w:val="1DAD0B6F"/>
    <w:rsid w:val="1E136B4E"/>
    <w:rsid w:val="1F0C7414"/>
    <w:rsid w:val="1F471AE7"/>
    <w:rsid w:val="1FD63C3F"/>
    <w:rsid w:val="1FDF291C"/>
    <w:rsid w:val="20225889"/>
    <w:rsid w:val="20925E78"/>
    <w:rsid w:val="22B073F0"/>
    <w:rsid w:val="22CA4FBE"/>
    <w:rsid w:val="22F84CDA"/>
    <w:rsid w:val="23C739AC"/>
    <w:rsid w:val="24746D1D"/>
    <w:rsid w:val="24BD1273"/>
    <w:rsid w:val="251B19CC"/>
    <w:rsid w:val="2536781F"/>
    <w:rsid w:val="25B53CA8"/>
    <w:rsid w:val="25DD6A3B"/>
    <w:rsid w:val="268A3B4E"/>
    <w:rsid w:val="269218EE"/>
    <w:rsid w:val="271B2CCE"/>
    <w:rsid w:val="27286981"/>
    <w:rsid w:val="282815A2"/>
    <w:rsid w:val="282845B9"/>
    <w:rsid w:val="282B0E83"/>
    <w:rsid w:val="283B1FC6"/>
    <w:rsid w:val="28A97AE8"/>
    <w:rsid w:val="28C65AE6"/>
    <w:rsid w:val="299C0BEB"/>
    <w:rsid w:val="2A0104F0"/>
    <w:rsid w:val="2A16392B"/>
    <w:rsid w:val="2A4C0126"/>
    <w:rsid w:val="2C825BCF"/>
    <w:rsid w:val="2CEA225C"/>
    <w:rsid w:val="2DD43954"/>
    <w:rsid w:val="2E7B6787"/>
    <w:rsid w:val="2EF14CB3"/>
    <w:rsid w:val="2F003843"/>
    <w:rsid w:val="2FB27F04"/>
    <w:rsid w:val="3071023B"/>
    <w:rsid w:val="309D1C86"/>
    <w:rsid w:val="3113547C"/>
    <w:rsid w:val="311F7262"/>
    <w:rsid w:val="312738EE"/>
    <w:rsid w:val="31816D53"/>
    <w:rsid w:val="31DE2193"/>
    <w:rsid w:val="33522B38"/>
    <w:rsid w:val="336F1ED7"/>
    <w:rsid w:val="33AB62F2"/>
    <w:rsid w:val="3439651C"/>
    <w:rsid w:val="34CB2BAB"/>
    <w:rsid w:val="35147B19"/>
    <w:rsid w:val="35653CEB"/>
    <w:rsid w:val="35760EB3"/>
    <w:rsid w:val="357A605F"/>
    <w:rsid w:val="35AB1A07"/>
    <w:rsid w:val="35E37956"/>
    <w:rsid w:val="35E73733"/>
    <w:rsid w:val="35F354D2"/>
    <w:rsid w:val="37112B29"/>
    <w:rsid w:val="37641327"/>
    <w:rsid w:val="377D2B06"/>
    <w:rsid w:val="37CF17F3"/>
    <w:rsid w:val="38222E04"/>
    <w:rsid w:val="38A15D1D"/>
    <w:rsid w:val="38B63908"/>
    <w:rsid w:val="392D5BBE"/>
    <w:rsid w:val="396C100E"/>
    <w:rsid w:val="3A1F234F"/>
    <w:rsid w:val="3A817424"/>
    <w:rsid w:val="3AE10095"/>
    <w:rsid w:val="3AF97155"/>
    <w:rsid w:val="3B4777AF"/>
    <w:rsid w:val="3B8B6883"/>
    <w:rsid w:val="3BEC41CA"/>
    <w:rsid w:val="3CCF181D"/>
    <w:rsid w:val="3D5E24CC"/>
    <w:rsid w:val="3D61589F"/>
    <w:rsid w:val="3E2A1527"/>
    <w:rsid w:val="3F555253"/>
    <w:rsid w:val="401D260B"/>
    <w:rsid w:val="40926F75"/>
    <w:rsid w:val="40B36D61"/>
    <w:rsid w:val="418554F1"/>
    <w:rsid w:val="41B6457A"/>
    <w:rsid w:val="42C44A1B"/>
    <w:rsid w:val="42FB3303"/>
    <w:rsid w:val="43295008"/>
    <w:rsid w:val="432E0CCC"/>
    <w:rsid w:val="43FA5FA9"/>
    <w:rsid w:val="45861A17"/>
    <w:rsid w:val="470D574A"/>
    <w:rsid w:val="47843F53"/>
    <w:rsid w:val="47A86680"/>
    <w:rsid w:val="47CB4CC6"/>
    <w:rsid w:val="48010485"/>
    <w:rsid w:val="486D01A2"/>
    <w:rsid w:val="48B377D6"/>
    <w:rsid w:val="497B0B0F"/>
    <w:rsid w:val="49A422B5"/>
    <w:rsid w:val="49C05E36"/>
    <w:rsid w:val="49D84277"/>
    <w:rsid w:val="4AFE3C95"/>
    <w:rsid w:val="4B324CCC"/>
    <w:rsid w:val="4B8B7779"/>
    <w:rsid w:val="4B9362F3"/>
    <w:rsid w:val="4BB62285"/>
    <w:rsid w:val="4D375AF6"/>
    <w:rsid w:val="4D696F01"/>
    <w:rsid w:val="4D7E1BCD"/>
    <w:rsid w:val="4DC34AF1"/>
    <w:rsid w:val="4E6B4EB7"/>
    <w:rsid w:val="4F225A6C"/>
    <w:rsid w:val="4FB21D02"/>
    <w:rsid w:val="50556905"/>
    <w:rsid w:val="51192EED"/>
    <w:rsid w:val="51336880"/>
    <w:rsid w:val="52307EF9"/>
    <w:rsid w:val="52B56EE6"/>
    <w:rsid w:val="536D6A94"/>
    <w:rsid w:val="54DD3696"/>
    <w:rsid w:val="551808FE"/>
    <w:rsid w:val="55202BBE"/>
    <w:rsid w:val="5595343C"/>
    <w:rsid w:val="55BA73FD"/>
    <w:rsid w:val="55F34602"/>
    <w:rsid w:val="55F91674"/>
    <w:rsid w:val="56452D2C"/>
    <w:rsid w:val="57065863"/>
    <w:rsid w:val="57CE5A30"/>
    <w:rsid w:val="57D66FAB"/>
    <w:rsid w:val="57EE06B1"/>
    <w:rsid w:val="582D1D04"/>
    <w:rsid w:val="58E03765"/>
    <w:rsid w:val="5A3268CA"/>
    <w:rsid w:val="5AD55C7B"/>
    <w:rsid w:val="5B9D0E56"/>
    <w:rsid w:val="5C2F74CC"/>
    <w:rsid w:val="5C740B9E"/>
    <w:rsid w:val="5CFF433D"/>
    <w:rsid w:val="5D7340E9"/>
    <w:rsid w:val="5DF37DC7"/>
    <w:rsid w:val="5E8831AD"/>
    <w:rsid w:val="5E9B3D6F"/>
    <w:rsid w:val="5F6220A0"/>
    <w:rsid w:val="5F8E7C9F"/>
    <w:rsid w:val="5FCE48DE"/>
    <w:rsid w:val="623A2DD2"/>
    <w:rsid w:val="624B590A"/>
    <w:rsid w:val="627530E9"/>
    <w:rsid w:val="62E56E7D"/>
    <w:rsid w:val="63106B64"/>
    <w:rsid w:val="65A4737C"/>
    <w:rsid w:val="65A71D53"/>
    <w:rsid w:val="661D2668"/>
    <w:rsid w:val="66457450"/>
    <w:rsid w:val="665A72C6"/>
    <w:rsid w:val="66754A98"/>
    <w:rsid w:val="66A4586B"/>
    <w:rsid w:val="66EC00B3"/>
    <w:rsid w:val="67897A32"/>
    <w:rsid w:val="67F63A27"/>
    <w:rsid w:val="680C4F78"/>
    <w:rsid w:val="68A277C0"/>
    <w:rsid w:val="69106965"/>
    <w:rsid w:val="69182AB0"/>
    <w:rsid w:val="69907641"/>
    <w:rsid w:val="69FB7747"/>
    <w:rsid w:val="6A5C691B"/>
    <w:rsid w:val="6A6C1342"/>
    <w:rsid w:val="6ACE7C90"/>
    <w:rsid w:val="6B1E3F43"/>
    <w:rsid w:val="6C23307C"/>
    <w:rsid w:val="6C5A2516"/>
    <w:rsid w:val="6C6D567E"/>
    <w:rsid w:val="6CA16D29"/>
    <w:rsid w:val="6CA7307D"/>
    <w:rsid w:val="6DB8102A"/>
    <w:rsid w:val="6DDA5F3E"/>
    <w:rsid w:val="6E2169A7"/>
    <w:rsid w:val="6EF95439"/>
    <w:rsid w:val="6FBD62BD"/>
    <w:rsid w:val="6FF17967"/>
    <w:rsid w:val="6FFA5008"/>
    <w:rsid w:val="709C31D1"/>
    <w:rsid w:val="71323E75"/>
    <w:rsid w:val="71FA6A7D"/>
    <w:rsid w:val="72A73AD4"/>
    <w:rsid w:val="74F36AB3"/>
    <w:rsid w:val="7525438E"/>
    <w:rsid w:val="759C46FF"/>
    <w:rsid w:val="760A2030"/>
    <w:rsid w:val="761069BC"/>
    <w:rsid w:val="76297BFF"/>
    <w:rsid w:val="770B0600"/>
    <w:rsid w:val="77DA195B"/>
    <w:rsid w:val="782E3F82"/>
    <w:rsid w:val="78690050"/>
    <w:rsid w:val="78A87B05"/>
    <w:rsid w:val="791F54B6"/>
    <w:rsid w:val="79D12E1D"/>
    <w:rsid w:val="7A0F6A88"/>
    <w:rsid w:val="7A254D95"/>
    <w:rsid w:val="7A807B86"/>
    <w:rsid w:val="7AD34DF3"/>
    <w:rsid w:val="7BD43669"/>
    <w:rsid w:val="7CD60988"/>
    <w:rsid w:val="7D893B28"/>
    <w:rsid w:val="7DD74273"/>
    <w:rsid w:val="7E014635"/>
    <w:rsid w:val="7F4E6599"/>
    <w:rsid w:val="7F9F30FE"/>
    <w:rsid w:val="7FB067F6"/>
    <w:rsid w:val="7FDA5D05"/>
    <w:rsid w:val="CE67516C"/>
    <w:rsid w:val="CFF5CF73"/>
    <w:rsid w:val="F7FD9B01"/>
    <w:rsid w:val="FFF71A3C"/>
    <w:rsid w:val="FFFC8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Lines="100" w:after="100" w:afterAutospacing="1" w:line="600" w:lineRule="exact"/>
      <w:outlineLvl w:val="1"/>
    </w:pPr>
    <w:rPr>
      <w:rFonts w:ascii="Arial" w:hAnsi="Arial" w:eastAsia="仿宋_GB2312"/>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4">
    <w:name w:val="Body Text"/>
    <w:basedOn w:val="1"/>
    <w:link w:val="16"/>
    <w:qFormat/>
    <w:uiPriority w:val="0"/>
    <w:pPr>
      <w:spacing w:after="120"/>
    </w:pPr>
  </w:style>
  <w:style w:type="paragraph" w:styleId="5">
    <w:name w:val="Balloon Text"/>
    <w:basedOn w:val="1"/>
    <w:link w:val="18"/>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4"/>
    <w:link w:val="17"/>
    <w:qFormat/>
    <w:uiPriority w:val="0"/>
    <w:pPr>
      <w:spacing w:after="0"/>
      <w:ind w:firstLine="420" w:firstLineChars="100"/>
    </w:pPr>
    <w:rPr>
      <w:rFonts w:ascii="Calibri" w:hAnsi="Calibri" w:eastAsia="宋体" w:cs="Times New Roman"/>
      <w:szCs w:val="20"/>
    </w:rPr>
  </w:style>
  <w:style w:type="character" w:styleId="13">
    <w:name w:val="Strong"/>
    <w:basedOn w:val="12"/>
    <w:qFormat/>
    <w:uiPriority w:val="0"/>
    <w:rPr>
      <w:b/>
    </w:rPr>
  </w:style>
  <w:style w:type="character" w:customStyle="1" w:styleId="14">
    <w:name w:val="页眉 Char"/>
    <w:basedOn w:val="12"/>
    <w:link w:val="7"/>
    <w:qFormat/>
    <w:uiPriority w:val="0"/>
    <w:rPr>
      <w:rFonts w:asciiTheme="minorHAnsi" w:hAnsiTheme="minorHAnsi" w:eastAsiaTheme="minorEastAsia" w:cstheme="minorBidi"/>
      <w:kern w:val="2"/>
      <w:sz w:val="18"/>
      <w:szCs w:val="18"/>
    </w:rPr>
  </w:style>
  <w:style w:type="character" w:customStyle="1" w:styleId="15">
    <w:name w:val="页脚 Char"/>
    <w:basedOn w:val="12"/>
    <w:link w:val="6"/>
    <w:qFormat/>
    <w:uiPriority w:val="0"/>
    <w:rPr>
      <w:rFonts w:asciiTheme="minorHAnsi" w:hAnsiTheme="minorHAnsi" w:eastAsiaTheme="minorEastAsia" w:cstheme="minorBidi"/>
      <w:kern w:val="2"/>
      <w:sz w:val="18"/>
      <w:szCs w:val="18"/>
    </w:rPr>
  </w:style>
  <w:style w:type="character" w:customStyle="1" w:styleId="16">
    <w:name w:val="正文文本 Char"/>
    <w:basedOn w:val="12"/>
    <w:link w:val="4"/>
    <w:qFormat/>
    <w:uiPriority w:val="0"/>
    <w:rPr>
      <w:rFonts w:asciiTheme="minorHAnsi" w:hAnsiTheme="minorHAnsi" w:eastAsiaTheme="minorEastAsia" w:cstheme="minorBidi"/>
      <w:kern w:val="2"/>
      <w:sz w:val="21"/>
      <w:szCs w:val="24"/>
    </w:rPr>
  </w:style>
  <w:style w:type="character" w:customStyle="1" w:styleId="17">
    <w:name w:val="正文首行缩进 Char"/>
    <w:basedOn w:val="16"/>
    <w:link w:val="10"/>
    <w:qFormat/>
    <w:uiPriority w:val="0"/>
    <w:rPr>
      <w:rFonts w:ascii="Calibri" w:hAnsi="Calibri"/>
    </w:rPr>
  </w:style>
  <w:style w:type="character" w:customStyle="1" w:styleId="18">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19">
    <w:name w:val="p17"/>
    <w:basedOn w:val="1"/>
    <w:qFormat/>
    <w:uiPriority w:val="99"/>
    <w:pPr>
      <w:widowControl/>
    </w:pPr>
    <w:rPr>
      <w:rFonts w:ascii="Times New Roman" w:hAnsi="Times New Roman" w:eastAsia="宋体" w:cs="Times New Roman"/>
      <w:kern w:val="0"/>
      <w:szCs w:val="21"/>
    </w:rPr>
  </w:style>
  <w:style w:type="character" w:customStyle="1" w:styleId="20">
    <w:name w:val="font51"/>
    <w:basedOn w:val="1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1202</Words>
  <Characters>6852</Characters>
  <Lines>57</Lines>
  <Paragraphs>16</Paragraphs>
  <TotalTime>10</TotalTime>
  <ScaleCrop>false</ScaleCrop>
  <LinksUpToDate>false</LinksUpToDate>
  <CharactersWithSpaces>8038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2021-11-12T09:49:00Z</dcterms:created>
  <dc:creator>Administrator</dc:creator>
  <cp:lastModifiedBy>蔡宁</cp:lastModifiedBy>
  <cp:lastPrinted>2021-11-11T18:26:00Z</cp:lastPrinted>
  <dcterms:modified xsi:type="dcterms:W3CDTF">2022-02-21T09:12:30Z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12F606394976487D8725A329DB18B53E</vt:lpwstr>
  </property>
</Properties>
</file>