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default" w:ascii="宋体" w:hAnsi="宋体" w:eastAsia="黑体" w:cs="黑体"/>
          <w:b w:val="0"/>
          <w:bCs w:val="0"/>
          <w:snapToGrid/>
          <w:color w:val="auto"/>
          <w:spacing w:val="0"/>
          <w:kern w:val="2"/>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left="0" w:firstLine="641" w:firstLineChars="0"/>
        <w:jc w:val="both"/>
        <w:textAlignment w:val="auto"/>
        <w:rPr>
          <w:rFonts w:ascii="宋体" w:hAnsi="宋体" w:eastAsia="仿宋_GB2312" w:cs="Times New Roman"/>
          <w:b w:val="0"/>
          <w:bCs w:val="0"/>
          <w:snapToGrid/>
          <w:color w:val="auto"/>
          <w:spacing w:val="0"/>
          <w:kern w:val="144"/>
          <w:sz w:val="32"/>
          <w:szCs w:val="144"/>
          <w:u w:val="none" w:color="auto"/>
        </w:rPr>
      </w:pPr>
    </w:p>
    <w:p>
      <w:pPr>
        <w:keepNext w:val="0"/>
        <w:keepLines w:val="0"/>
        <w:pageBreakBefore w:val="0"/>
        <w:widowControl w:val="0"/>
        <w:tabs>
          <w:tab w:val="left" w:pos="5521"/>
        </w:tabs>
        <w:kinsoku/>
        <w:wordWrap/>
        <w:overflowPunct/>
        <w:topLinePunct w:val="0"/>
        <w:autoSpaceDE/>
        <w:autoSpaceDN/>
        <w:bidi w:val="0"/>
        <w:adjustRightInd/>
        <w:snapToGrid/>
        <w:spacing w:after="0" w:line="160" w:lineRule="exact"/>
        <w:ind w:left="0" w:firstLine="643" w:firstLineChars="0"/>
        <w:jc w:val="both"/>
        <w:textAlignment w:val="auto"/>
        <w:rPr>
          <w:rFonts w:ascii="宋体" w:hAnsi="宋体" w:eastAsia="仿宋_GB2312" w:cs="Times New Roman"/>
          <w:b w:val="0"/>
          <w:bCs w:val="0"/>
          <w:snapToGrid/>
          <w:color w:val="auto"/>
          <w:spacing w:val="0"/>
          <w:kern w:val="144"/>
          <w:sz w:val="32"/>
          <w:szCs w:val="144"/>
          <w:u w:val="none" w:color="auto"/>
        </w:rPr>
      </w:pPr>
      <w:r>
        <w:rPr>
          <w:rFonts w:ascii="宋体" w:hAnsi="宋体" w:eastAsia="仿宋_GB2312" w:cs="Times New Roman"/>
          <w:b w:val="0"/>
          <w:bCs w:val="0"/>
          <w:snapToGrid/>
          <w:color w:val="auto"/>
          <w:spacing w:val="0"/>
          <w:kern w:val="144"/>
          <w:sz w:val="32"/>
          <w:szCs w:val="144"/>
          <w:u w:val="none" w:color="auto"/>
        </w:rPr>
        <w:tab/>
      </w:r>
    </w:p>
    <w:p>
      <w:pPr>
        <w:keepNext w:val="0"/>
        <w:keepLines w:val="0"/>
        <w:pageBreakBefore w:val="0"/>
        <w:widowControl w:val="0"/>
        <w:tabs>
          <w:tab w:val="left" w:pos="5521"/>
        </w:tabs>
        <w:kinsoku/>
        <w:wordWrap/>
        <w:overflowPunct/>
        <w:topLinePunct w:val="0"/>
        <w:autoSpaceDE/>
        <w:autoSpaceDN/>
        <w:bidi w:val="0"/>
        <w:adjustRightInd/>
        <w:snapToGrid/>
        <w:spacing w:after="0" w:line="40" w:lineRule="exact"/>
        <w:ind w:left="0" w:firstLine="643" w:firstLineChars="0"/>
        <w:jc w:val="both"/>
        <w:textAlignment w:val="auto"/>
        <w:rPr>
          <w:rFonts w:hint="eastAsia" w:ascii="宋体" w:hAnsi="宋体" w:eastAsia="楷体_GB2312" w:cs="楷体_GB2312"/>
          <w:b w:val="0"/>
          <w:bCs w:val="0"/>
          <w:color w:val="auto"/>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ascii="宋体" w:hAnsi="宋体" w:eastAsia="仿宋_GB2312" w:cs="Times New Roman"/>
          <w:b w:val="0"/>
          <w:bCs w:val="0"/>
          <w:snapToGrid/>
          <w:color w:val="auto"/>
          <w:spacing w:val="0"/>
          <w:kern w:val="144"/>
          <w:sz w:val="32"/>
          <w:szCs w:val="144"/>
          <w:u w:val="none" w:color="auto"/>
        </w:rPr>
      </w:pPr>
      <w:r>
        <w:rPr>
          <w:rFonts w:hint="eastAsia" w:ascii="宋体" w:hAnsi="宋体" w:eastAsia="楷体_GB2312" w:cs="楷体_GB2312"/>
          <w:b w:val="0"/>
          <w:bCs w:val="0"/>
          <w:color w:val="auto"/>
          <w:kern w:val="2"/>
          <w:sz w:val="32"/>
          <w:szCs w:val="32"/>
          <w:lang w:val="en-US" w:eastAsia="zh-CN"/>
        </w:rPr>
        <w:t xml:space="preserve">                                                                                                                                                                                                                                                                                                                                                                                                                                                                                                                       </w:t>
      </w:r>
      <w:r>
        <w:rPr>
          <w:rFonts w:hint="eastAsia" w:ascii="宋体" w:hAnsi="宋体" w:eastAsia="楷体_GB2312" w:cs="楷体_GB2312"/>
          <w:b w:val="0"/>
          <w:bCs w:val="0"/>
          <w:color w:val="auto"/>
          <w:kern w:val="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0"/>
        <w:jc w:val="center"/>
        <w:textAlignment w:val="auto"/>
        <w:rPr>
          <w:rFonts w:ascii="宋体" w:hAnsi="宋体" w:eastAsia="仿宋_GB2312" w:cs="Times New Roman"/>
          <w:b w:val="0"/>
          <w:bCs w:val="0"/>
          <w:snapToGrid/>
          <w:color w:val="auto"/>
          <w:spacing w:val="0"/>
          <w:kern w:val="144"/>
          <w:sz w:val="32"/>
          <w:szCs w:val="32"/>
          <w:u w:val="none" w:color="auto"/>
        </w:rPr>
      </w:pPr>
      <w:r>
        <w:rPr>
          <w:rFonts w:ascii="宋体" w:hAnsi="宋体" w:eastAsia="仿宋_GB2312" w:cs="Times New Roman"/>
          <w:b w:val="0"/>
          <w:bCs w:val="0"/>
          <w:snapToGrid/>
          <w:color w:val="auto"/>
          <w:spacing w:val="0"/>
          <w:kern w:val="144"/>
          <w:sz w:val="32"/>
          <w:szCs w:val="144"/>
          <w:u w:val="none" w:color="auto"/>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left="0" w:firstLine="883" w:firstLineChars="0"/>
        <w:jc w:val="center"/>
        <w:textAlignment w:val="auto"/>
        <w:rPr>
          <w:rFonts w:ascii="宋体" w:hAnsi="宋体" w:eastAsia="楷体_GB2312" w:cs="Times New Roman"/>
          <w:b w:val="0"/>
          <w:bCs w:val="0"/>
          <w:snapToGrid/>
          <w:color w:val="auto"/>
          <w:spacing w:val="0"/>
          <w:kern w:val="144"/>
          <w:sz w:val="44"/>
          <w:szCs w:val="44"/>
          <w:u w:val="none" w:color="auto"/>
        </w:rPr>
      </w:pPr>
      <w:r>
        <w:rPr>
          <w:rFonts w:ascii="宋体" w:hAnsi="宋体" w:eastAsia="楷体_GB2312" w:cs="Times New Roman"/>
          <w:b w:val="0"/>
          <w:bCs w:val="0"/>
          <w:snapToGrid/>
          <w:color w:val="auto"/>
          <w:spacing w:val="0"/>
          <w:kern w:val="144"/>
          <w:sz w:val="44"/>
          <w:szCs w:val="44"/>
          <w:u w:val="none" w:color="auto"/>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left="0" w:firstLine="880" w:firstLineChars="0"/>
        <w:jc w:val="center"/>
        <w:textAlignment w:val="auto"/>
        <w:rPr>
          <w:rFonts w:ascii="宋体" w:hAnsi="宋体" w:eastAsia="方正小标宋简体" w:cs="Times New Roman"/>
          <w:b w:val="0"/>
          <w:bCs w:val="0"/>
          <w:snapToGrid/>
          <w:color w:val="auto"/>
          <w:spacing w:val="0"/>
          <w:kern w:val="144"/>
          <w:sz w:val="48"/>
          <w:szCs w:val="48"/>
          <w:u w:val="none" w:color="auto"/>
        </w:rPr>
      </w:pPr>
      <w:r>
        <w:rPr>
          <w:rFonts w:ascii="宋体" w:hAnsi="宋体" w:eastAsia="方正小标宋简体" w:cs="Times New Roman"/>
          <w:b w:val="0"/>
          <w:bCs w:val="0"/>
          <w:snapToGrid/>
          <w:color w:val="auto"/>
          <w:spacing w:val="0"/>
          <w:kern w:val="144"/>
          <w:sz w:val="44"/>
          <w:szCs w:val="44"/>
          <w:u w:val="none" w:color="auto"/>
        </w:rPr>
        <w:t xml:space="preserve">                                </w:t>
      </w:r>
    </w:p>
    <w:p>
      <w:pPr>
        <w:keepNext w:val="0"/>
        <w:keepLines w:val="0"/>
        <w:pageBreakBefore w:val="0"/>
        <w:widowControl w:val="0"/>
        <w:kinsoku/>
        <w:wordWrap/>
        <w:overflowPunct/>
        <w:topLinePunct w:val="0"/>
        <w:autoSpaceDE/>
        <w:autoSpaceDN/>
        <w:bidi w:val="0"/>
        <w:adjustRightInd/>
        <w:snapToGrid/>
        <w:spacing w:after="0" w:line="400" w:lineRule="exact"/>
        <w:ind w:left="0" w:firstLine="879" w:firstLineChars="0"/>
        <w:jc w:val="both"/>
        <w:textAlignment w:val="auto"/>
        <w:rPr>
          <w:rFonts w:ascii="宋体" w:hAnsi="宋体" w:eastAsia="方正小标宋简体" w:cs="Times New Roman"/>
          <w:b w:val="0"/>
          <w:bCs w:val="0"/>
          <w:snapToGrid/>
          <w:color w:val="auto"/>
          <w:spacing w:val="0"/>
          <w:kern w:val="144"/>
          <w:sz w:val="44"/>
          <w:szCs w:val="44"/>
          <w:u w:val="none" w:color="auto"/>
        </w:rPr>
      </w:pPr>
    </w:p>
    <w:p>
      <w:pPr>
        <w:keepNext w:val="0"/>
        <w:keepLines w:val="0"/>
        <w:pageBreakBefore w:val="0"/>
        <w:widowControl w:val="0"/>
        <w:kinsoku/>
        <w:wordWrap/>
        <w:overflowPunct/>
        <w:topLinePunct w:val="0"/>
        <w:autoSpaceDE/>
        <w:autoSpaceDN/>
        <w:bidi w:val="0"/>
        <w:adjustRightInd/>
        <w:snapToGrid/>
        <w:spacing w:after="0" w:line="500" w:lineRule="exact"/>
        <w:ind w:left="0" w:firstLine="0" w:firstLineChars="0"/>
        <w:jc w:val="center"/>
        <w:textAlignment w:val="auto"/>
        <w:rPr>
          <w:rFonts w:ascii="宋体" w:hAnsi="宋体" w:eastAsia="仿宋_GB2312" w:cs="Times New Roman"/>
          <w:b w:val="0"/>
          <w:bCs w:val="0"/>
          <w:snapToGrid/>
          <w:color w:val="auto"/>
          <w:spacing w:val="0"/>
          <w:kern w:val="144"/>
          <w:sz w:val="36"/>
          <w:szCs w:val="36"/>
          <w:u w:val="none" w:color="auto"/>
        </w:rPr>
      </w:pPr>
      <w:r>
        <w:rPr>
          <w:rFonts w:hint="eastAsia" w:ascii="宋体" w:hAnsi="宋体" w:eastAsia="仿宋_GB2312" w:cs="Times New Roman"/>
          <w:b w:val="0"/>
          <w:bCs w:val="0"/>
          <w:snapToGrid/>
          <w:color w:val="auto"/>
          <w:spacing w:val="0"/>
          <w:kern w:val="144"/>
          <w:sz w:val="36"/>
          <w:szCs w:val="36"/>
          <w:u w:val="none" w:color="auto"/>
        </w:rPr>
        <w:t>赣经开办字〔</w:t>
      </w:r>
      <w:r>
        <w:rPr>
          <w:rFonts w:hint="eastAsia" w:ascii="宋体" w:hAnsi="宋体" w:eastAsia="仿宋_GB2312" w:cs="Times New Roman"/>
          <w:b w:val="0"/>
          <w:bCs w:val="0"/>
          <w:snapToGrid/>
          <w:color w:val="auto"/>
          <w:spacing w:val="0"/>
          <w:kern w:val="144"/>
          <w:sz w:val="36"/>
          <w:szCs w:val="36"/>
          <w:u w:val="none" w:color="auto"/>
          <w:lang w:val="en-US" w:eastAsia="zh-CN"/>
        </w:rPr>
        <w:t>2024</w:t>
      </w:r>
      <w:r>
        <w:rPr>
          <w:rFonts w:hint="eastAsia" w:ascii="宋体" w:hAnsi="宋体" w:eastAsia="仿宋_GB2312" w:cs="Times New Roman"/>
          <w:b w:val="0"/>
          <w:bCs w:val="0"/>
          <w:snapToGrid/>
          <w:color w:val="auto"/>
          <w:spacing w:val="0"/>
          <w:kern w:val="144"/>
          <w:sz w:val="36"/>
          <w:szCs w:val="36"/>
          <w:u w:val="none" w:color="auto"/>
        </w:rPr>
        <w:t>〕</w:t>
      </w:r>
      <w:r>
        <w:rPr>
          <w:rFonts w:hint="eastAsia" w:ascii="宋体" w:hAnsi="宋体" w:cs="Times New Roman"/>
          <w:b w:val="0"/>
          <w:bCs w:val="0"/>
          <w:snapToGrid/>
          <w:color w:val="auto"/>
          <w:spacing w:val="0"/>
          <w:kern w:val="144"/>
          <w:sz w:val="36"/>
          <w:szCs w:val="36"/>
          <w:u w:val="none" w:color="auto"/>
          <w:lang w:val="en-US" w:eastAsia="zh-CN"/>
        </w:rPr>
        <w:t>113</w:t>
      </w:r>
      <w:r>
        <w:rPr>
          <w:rFonts w:hint="eastAsia" w:ascii="宋体" w:hAnsi="宋体" w:eastAsia="仿宋_GB2312" w:cs="Times New Roman"/>
          <w:b w:val="0"/>
          <w:bCs w:val="0"/>
          <w:snapToGrid/>
          <w:color w:val="auto"/>
          <w:spacing w:val="0"/>
          <w:kern w:val="144"/>
          <w:sz w:val="36"/>
          <w:szCs w:val="36"/>
          <w:u w:val="none" w:color="auto"/>
        </w:rPr>
        <w:t>号</w:t>
      </w:r>
    </w:p>
    <w:p>
      <w:pPr>
        <w:keepNext w:val="0"/>
        <w:keepLines w:val="0"/>
        <w:pageBreakBefore w:val="0"/>
        <w:widowControl w:val="0"/>
        <w:kinsoku/>
        <w:wordWrap/>
        <w:overflowPunct/>
        <w:topLinePunct w:val="0"/>
        <w:autoSpaceDE/>
        <w:autoSpaceDN/>
        <w:bidi w:val="0"/>
        <w:adjustRightInd/>
        <w:snapToGrid/>
        <w:spacing w:after="0" w:line="600" w:lineRule="exact"/>
        <w:ind w:left="0" w:firstLine="720" w:firstLineChars="0"/>
        <w:jc w:val="both"/>
        <w:textAlignment w:val="auto"/>
        <w:rPr>
          <w:rFonts w:ascii="宋体" w:hAnsi="宋体" w:eastAsia="仿宋_GB2312" w:cs="Times New Roman"/>
          <w:b w:val="0"/>
          <w:bCs w:val="0"/>
          <w:snapToGrid/>
          <w:color w:val="auto"/>
          <w:spacing w:val="0"/>
          <w:kern w:val="2"/>
          <w:sz w:val="36"/>
          <w:szCs w:val="36"/>
          <w:u w:val="none" w:color="auto"/>
        </w:rPr>
      </w:pPr>
    </w:p>
    <w:p>
      <w:pPr>
        <w:keepNext w:val="0"/>
        <w:keepLines w:val="0"/>
        <w:pageBreakBefore w:val="0"/>
        <w:widowControl w:val="0"/>
        <w:kinsoku/>
        <w:wordWrap/>
        <w:overflowPunct/>
        <w:topLinePunct w:val="0"/>
        <w:autoSpaceDE/>
        <w:autoSpaceDN/>
        <w:bidi w:val="0"/>
        <w:adjustRightInd/>
        <w:snapToGrid/>
        <w:spacing w:after="0" w:line="240" w:lineRule="exact"/>
        <w:ind w:left="0" w:firstLine="720" w:firstLineChars="0"/>
        <w:jc w:val="both"/>
        <w:textAlignment w:val="auto"/>
        <w:rPr>
          <w:rFonts w:ascii="宋体" w:hAnsi="宋体" w:eastAsia="仿宋_GB2312" w:cs="Times New Roman"/>
          <w:b w:val="0"/>
          <w:bCs w:val="0"/>
          <w:snapToGrid/>
          <w:color w:val="auto"/>
          <w:spacing w:val="0"/>
          <w:kern w:val="2"/>
          <w:sz w:val="36"/>
          <w:szCs w:val="36"/>
          <w:u w:val="none" w:color="auto"/>
        </w:rPr>
      </w:pPr>
    </w:p>
    <w:p>
      <w:pPr>
        <w:keepNext w:val="0"/>
        <w:keepLines w:val="0"/>
        <w:pageBreakBefore w:val="0"/>
        <w:widowControl w:val="0"/>
        <w:kinsoku/>
        <w:overflowPunct/>
        <w:topLinePunct w:val="0"/>
        <w:autoSpaceDE/>
        <w:autoSpaceDN/>
        <w:bidi w:val="0"/>
        <w:adjustRightInd/>
        <w:snapToGrid w:val="0"/>
        <w:spacing w:beforeAutospacing="0" w:afterAutospacing="0" w:line="560" w:lineRule="exact"/>
        <w:jc w:val="center"/>
        <w:textAlignment w:val="auto"/>
        <w:rPr>
          <w:rFonts w:hint="eastAsia" w:ascii="宋体" w:hAnsi="宋体" w:eastAsia="方正小标宋简体" w:cs="方正小标宋简体"/>
          <w:bCs/>
          <w:sz w:val="44"/>
          <w:szCs w:val="44"/>
          <w:lang w:eastAsia="zh-CN"/>
        </w:rPr>
      </w:pPr>
      <w:r>
        <w:rPr>
          <w:rFonts w:hint="eastAsia" w:ascii="宋体" w:hAnsi="宋体" w:eastAsia="方正小标宋简体" w:cs="方正小标宋简体"/>
          <w:bCs/>
          <w:sz w:val="44"/>
          <w:szCs w:val="44"/>
          <w:lang w:eastAsia="zh-CN"/>
        </w:rPr>
        <w:t>关于公布开展涉及不平等对待企业法律法规政策文件清理结果的通知</w:t>
      </w:r>
    </w:p>
    <w:p>
      <w:pPr>
        <w:pStyle w:val="14"/>
        <w:keepNext w:val="0"/>
        <w:keepLines w:val="0"/>
        <w:pageBreakBefore w:val="0"/>
        <w:kinsoku/>
        <w:overflowPunct/>
        <w:topLinePunct w:val="0"/>
        <w:autoSpaceDE/>
        <w:autoSpaceDN/>
        <w:bidi w:val="0"/>
        <w:adjustRightInd/>
        <w:spacing w:before="0" w:beforeAutospacing="0" w:after="0" w:afterAutospacing="0" w:line="560" w:lineRule="exact"/>
        <w:rPr>
          <w:rFonts w:hint="eastAsia" w:ascii="宋体" w:hAnsi="宋体"/>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宋体" w:hAnsi="宋体" w:eastAsia="华文仿宋" w:cs="华文仿宋"/>
          <w:b/>
          <w:sz w:val="36"/>
          <w:szCs w:val="36"/>
        </w:rPr>
      </w:pPr>
      <w:r>
        <w:rPr>
          <w:rFonts w:hint="eastAsia" w:ascii="宋体" w:hAnsi="宋体" w:eastAsia="仿宋_GB2312" w:cs="仿宋_GB2312"/>
          <w:sz w:val="32"/>
          <w:szCs w:val="32"/>
          <w:lang w:eastAsia="zh-CN"/>
        </w:rPr>
        <w:t>各镇（街道），区</w:t>
      </w:r>
      <w:r>
        <w:rPr>
          <w:rFonts w:hint="eastAsia" w:ascii="宋体" w:hAnsi="宋体" w:eastAsia="仿宋_GB2312" w:cs="仿宋_GB2312"/>
          <w:sz w:val="32"/>
          <w:szCs w:val="32"/>
          <w:lang w:val="en-US" w:eastAsia="zh-CN"/>
        </w:rPr>
        <w:t>直、驻区各有关部门（单位）</w:t>
      </w:r>
      <w:r>
        <w:rPr>
          <w:rFonts w:hint="eastAsia" w:ascii="宋体" w:hAnsi="宋体" w:eastAsia="仿宋_GB2312" w:cs="仿宋_GB2312"/>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firstLine="644" w:firstLineChars="200"/>
        <w:textAlignment w:val="auto"/>
        <w:rPr>
          <w:rFonts w:hint="eastAsia" w:ascii="宋体" w:hAnsi="宋体" w:eastAsia="仿宋_GB2312"/>
          <w:sz w:val="32"/>
          <w:szCs w:val="32"/>
          <w:lang w:eastAsia="zh-CN"/>
        </w:rPr>
      </w:pPr>
      <w:r>
        <w:rPr>
          <w:rFonts w:hint="eastAsia" w:ascii="宋体" w:hAnsi="宋体" w:eastAsia="仿宋_GB2312"/>
          <w:sz w:val="32"/>
          <w:szCs w:val="32"/>
          <w:lang w:eastAsia="zh-CN"/>
        </w:rPr>
        <w:t>为贯彻落实党中央、国务院关于开展涉及不平等对待企业法律法规政策清理工作的决策部署，破除制约企业发展的制度障碍，助力打造全国统一大市场，根据《江西省行政规范性文件管理办法》及省、市关于开展涉及不平等对待企业法律法规政策文件清理的工作要求，区管委会对202</w:t>
      </w:r>
      <w:r>
        <w:rPr>
          <w:rFonts w:hint="eastAsia" w:ascii="宋体" w:hAnsi="宋体" w:eastAsia="仿宋_GB2312"/>
          <w:sz w:val="32"/>
          <w:szCs w:val="32"/>
          <w:lang w:val="en-US" w:eastAsia="zh-CN"/>
        </w:rPr>
        <w:t>3</w:t>
      </w:r>
      <w:r>
        <w:rPr>
          <w:rFonts w:hint="eastAsia" w:ascii="宋体" w:hAnsi="宋体" w:eastAsia="仿宋_GB2312"/>
          <w:sz w:val="32"/>
          <w:szCs w:val="32"/>
          <w:lang w:eastAsia="zh-CN"/>
        </w:rPr>
        <w:t>年12月31日之前区管委会（含区党政办）制定的现行有效的涉企行政规范性文件、政策文件进行了全面清理。经</w:t>
      </w:r>
      <w:r>
        <w:rPr>
          <w:rFonts w:hint="eastAsia" w:ascii="宋体" w:hAnsi="宋体" w:eastAsia="仿宋_GB2312"/>
          <w:sz w:val="32"/>
          <w:szCs w:val="32"/>
          <w:lang w:val="en-US" w:eastAsia="zh-CN"/>
        </w:rPr>
        <w:t>2024</w:t>
      </w:r>
      <w:r>
        <w:rPr>
          <w:rFonts w:hint="eastAsia" w:ascii="宋体" w:hAnsi="宋体" w:eastAsia="仿宋_GB2312"/>
          <w:sz w:val="32"/>
          <w:szCs w:val="32"/>
          <w:lang w:eastAsia="zh-CN"/>
        </w:rPr>
        <w:t>年</w:t>
      </w:r>
      <w:r>
        <w:rPr>
          <w:rFonts w:hint="eastAsia" w:ascii="宋体" w:hAnsi="宋体" w:eastAsia="仿宋_GB2312"/>
          <w:sz w:val="32"/>
          <w:szCs w:val="32"/>
          <w:lang w:val="en-US" w:eastAsia="zh-CN"/>
        </w:rPr>
        <w:t>10</w:t>
      </w:r>
      <w:r>
        <w:rPr>
          <w:rFonts w:hint="eastAsia" w:ascii="宋体" w:hAnsi="宋体" w:eastAsia="仿宋_GB2312"/>
          <w:sz w:val="32"/>
          <w:szCs w:val="32"/>
          <w:lang w:eastAsia="zh-CN"/>
        </w:rPr>
        <w:t>月</w:t>
      </w:r>
      <w:r>
        <w:rPr>
          <w:rFonts w:hint="eastAsia" w:ascii="宋体" w:hAnsi="宋体" w:eastAsia="仿宋_GB2312"/>
          <w:sz w:val="32"/>
          <w:szCs w:val="32"/>
          <w:lang w:val="en-US" w:eastAsia="zh-CN"/>
        </w:rPr>
        <w:t>25</w:t>
      </w:r>
      <w:r>
        <w:rPr>
          <w:rFonts w:hint="eastAsia" w:ascii="宋体" w:hAnsi="宋体" w:eastAsia="仿宋_GB2312"/>
          <w:sz w:val="32"/>
          <w:szCs w:val="32"/>
          <w:lang w:eastAsia="zh-CN"/>
        </w:rPr>
        <w:t>日区党工委第</w:t>
      </w:r>
      <w:r>
        <w:rPr>
          <w:rFonts w:hint="eastAsia" w:ascii="宋体" w:hAnsi="宋体" w:eastAsia="仿宋_GB2312"/>
          <w:sz w:val="32"/>
          <w:szCs w:val="32"/>
          <w:lang w:val="en-US" w:eastAsia="zh-CN"/>
        </w:rPr>
        <w:t>367</w:t>
      </w:r>
      <w:r>
        <w:rPr>
          <w:rFonts w:hint="eastAsia" w:ascii="宋体" w:hAnsi="宋体" w:eastAsia="仿宋_GB2312"/>
          <w:sz w:val="32"/>
          <w:szCs w:val="32"/>
          <w:lang w:eastAsia="zh-CN"/>
        </w:rPr>
        <w:t>次会议研究决定，现将清理结果公布如下：</w:t>
      </w:r>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firstLine="644" w:firstLineChars="200"/>
        <w:textAlignment w:val="auto"/>
        <w:rPr>
          <w:rFonts w:hint="eastAsia" w:ascii="宋体" w:hAnsi="宋体" w:eastAsia="仿宋_GB2312"/>
          <w:sz w:val="32"/>
          <w:szCs w:val="32"/>
          <w:lang w:eastAsia="zh-CN"/>
        </w:rPr>
      </w:pPr>
      <w:r>
        <w:rPr>
          <w:rFonts w:hint="eastAsia" w:ascii="宋体" w:hAnsi="宋体" w:eastAsia="仿宋_GB2312"/>
          <w:sz w:val="32"/>
          <w:szCs w:val="32"/>
          <w:lang w:eastAsia="zh-CN"/>
        </w:rPr>
        <w:t>一、《赣州经开区培育“百亿领航企业”的若干扶持措施（试行）》等</w:t>
      </w:r>
      <w:r>
        <w:rPr>
          <w:rFonts w:hint="eastAsia" w:ascii="宋体" w:hAnsi="宋体" w:eastAsia="仿宋_GB2312"/>
          <w:sz w:val="32"/>
          <w:szCs w:val="32"/>
          <w:lang w:val="en-US" w:eastAsia="zh-CN"/>
        </w:rPr>
        <w:t>9</w:t>
      </w:r>
      <w:r>
        <w:rPr>
          <w:rFonts w:hint="eastAsia" w:ascii="宋体" w:hAnsi="宋体" w:eastAsia="仿宋_GB2312"/>
          <w:sz w:val="32"/>
          <w:szCs w:val="32"/>
          <w:lang w:eastAsia="zh-CN"/>
        </w:rPr>
        <w:t>件行政规范性文件适时修改(附件1）。</w:t>
      </w:r>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firstLine="644" w:firstLineChars="200"/>
        <w:textAlignment w:val="auto"/>
        <w:rPr>
          <w:rFonts w:hint="eastAsia" w:ascii="宋体" w:hAnsi="宋体" w:eastAsia="仿宋_GB2312"/>
          <w:sz w:val="32"/>
          <w:szCs w:val="32"/>
          <w:lang w:eastAsia="zh-CN"/>
        </w:rPr>
      </w:pPr>
      <w:r>
        <w:rPr>
          <w:rFonts w:hint="eastAsia" w:ascii="宋体" w:hAnsi="宋体" w:eastAsia="仿宋_GB2312"/>
          <w:sz w:val="32"/>
          <w:szCs w:val="32"/>
          <w:lang w:eastAsia="zh-CN"/>
        </w:rPr>
        <w:t>二、《赣州经济技术开发区关于扩大汽车消费若干政策举措》等</w:t>
      </w:r>
      <w:r>
        <w:rPr>
          <w:rFonts w:hint="eastAsia" w:ascii="宋体" w:hAnsi="宋体" w:eastAsia="仿宋_GB2312"/>
          <w:sz w:val="32"/>
          <w:szCs w:val="32"/>
          <w:lang w:val="en-US" w:eastAsia="zh-CN"/>
        </w:rPr>
        <w:t>5</w:t>
      </w:r>
      <w:r>
        <w:rPr>
          <w:rFonts w:hint="eastAsia" w:ascii="宋体" w:hAnsi="宋体" w:eastAsia="仿宋_GB2312"/>
          <w:sz w:val="32"/>
          <w:szCs w:val="32"/>
          <w:lang w:eastAsia="zh-CN"/>
        </w:rPr>
        <w:t>件行政规范性文件、政策文件失效（附件2）。</w:t>
      </w:r>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firstLine="644" w:firstLineChars="200"/>
        <w:textAlignment w:val="auto"/>
        <w:rPr>
          <w:rFonts w:hint="eastAsia" w:ascii="宋体" w:hAnsi="宋体" w:eastAsia="仿宋_GB2312"/>
          <w:sz w:val="32"/>
          <w:szCs w:val="32"/>
          <w:lang w:eastAsia="zh-CN"/>
        </w:rPr>
      </w:pPr>
      <w:r>
        <w:rPr>
          <w:rFonts w:hint="eastAsia" w:ascii="宋体" w:hAnsi="宋体" w:eastAsia="仿宋_GB2312"/>
          <w:sz w:val="32"/>
          <w:szCs w:val="32"/>
          <w:lang w:eastAsia="zh-CN"/>
        </w:rPr>
        <w:t>三、《关于支持赣州综合保税区高质量发展的若干政策》等</w:t>
      </w:r>
      <w:r>
        <w:rPr>
          <w:rFonts w:hint="eastAsia" w:ascii="宋体" w:hAnsi="宋体" w:eastAsia="仿宋_GB2312"/>
          <w:sz w:val="32"/>
          <w:szCs w:val="32"/>
          <w:lang w:val="en-US" w:eastAsia="zh-CN"/>
        </w:rPr>
        <w:t>11</w:t>
      </w:r>
      <w:r>
        <w:rPr>
          <w:rFonts w:hint="eastAsia" w:ascii="宋体" w:hAnsi="宋体" w:eastAsia="仿宋_GB2312"/>
          <w:sz w:val="32"/>
          <w:szCs w:val="32"/>
          <w:lang w:eastAsia="zh-CN"/>
        </w:rPr>
        <w:t>件行政规范性文件、政策文件废止（附件3）。</w:t>
      </w:r>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firstLine="644" w:firstLineChars="200"/>
        <w:textAlignment w:val="auto"/>
        <w:rPr>
          <w:rFonts w:hint="eastAsia" w:ascii="宋体" w:hAnsi="宋体" w:eastAsia="仿宋_GB2312"/>
          <w:sz w:val="32"/>
          <w:szCs w:val="32"/>
          <w:lang w:eastAsia="zh-CN"/>
        </w:rPr>
      </w:pPr>
      <w:r>
        <w:rPr>
          <w:rFonts w:hint="eastAsia" w:ascii="宋体" w:hAnsi="宋体" w:eastAsia="仿宋_GB2312"/>
          <w:sz w:val="32"/>
          <w:szCs w:val="32"/>
          <w:lang w:eastAsia="zh-CN"/>
        </w:rPr>
        <w:t>上述确认适时修改的行政规范性文件，起草单位应当于</w:t>
      </w:r>
      <w:r>
        <w:rPr>
          <w:rFonts w:hint="eastAsia" w:ascii="宋体" w:hAnsi="宋体" w:eastAsia="仿宋_GB2312"/>
          <w:sz w:val="32"/>
          <w:szCs w:val="32"/>
          <w:lang w:val="en-US" w:eastAsia="zh-CN"/>
        </w:rPr>
        <w:t>11月30日前完成</w:t>
      </w:r>
      <w:r>
        <w:rPr>
          <w:rFonts w:hint="eastAsia" w:ascii="宋体" w:hAnsi="宋体" w:eastAsia="仿宋_GB2312"/>
          <w:sz w:val="32"/>
          <w:szCs w:val="32"/>
          <w:lang w:eastAsia="zh-CN"/>
        </w:rPr>
        <w:t>修改并报区管委会审定、公布；失效、废止的行政规范性文件、政策文件以及适时修改的行政规范性文件中与相关规定不符的内容，自本决定公布之日起不再执行。各镇（街道）、各有关部门（单位）要认真执行本通知，切实做好行政规范性文件的后续管理工作，严格施行现行有效、适时修改后重新公布的行政规范性文件、政策文件，认真履行行政规范性文件清理责任，进一步管理好经济社会各项事务。</w:t>
      </w:r>
    </w:p>
    <w:p>
      <w:pPr>
        <w:pStyle w:val="5"/>
        <w:keepNext w:val="0"/>
        <w:keepLines w:val="0"/>
        <w:pageBreakBefore w:val="0"/>
        <w:widowControl w:val="0"/>
        <w:kinsoku/>
        <w:overflowPunct/>
        <w:topLinePunct w:val="0"/>
        <w:autoSpaceDE/>
        <w:autoSpaceDN/>
        <w:bidi w:val="0"/>
        <w:adjustRightInd/>
        <w:snapToGrid/>
        <w:spacing w:beforeAutospacing="0" w:afterAutospacing="0" w:line="560" w:lineRule="exact"/>
        <w:ind w:firstLine="644" w:firstLineChars="200"/>
        <w:jc w:val="both"/>
        <w:textAlignment w:val="auto"/>
        <w:rPr>
          <w:rFonts w:hint="eastAsia" w:ascii="宋体" w:hAnsi="宋体" w:eastAsia="仿宋_GB2312" w:cs="仿宋_GB2312"/>
          <w:sz w:val="32"/>
          <w:szCs w:val="32"/>
        </w:rPr>
      </w:pPr>
    </w:p>
    <w:p>
      <w:pPr>
        <w:pStyle w:val="5"/>
        <w:keepNext w:val="0"/>
        <w:keepLines w:val="0"/>
        <w:pageBreakBefore w:val="0"/>
        <w:widowControl w:val="0"/>
        <w:kinsoku/>
        <w:overflowPunct/>
        <w:topLinePunct w:val="0"/>
        <w:autoSpaceDE/>
        <w:autoSpaceDN/>
        <w:bidi w:val="0"/>
        <w:adjustRightInd/>
        <w:snapToGrid/>
        <w:spacing w:beforeAutospacing="0" w:afterAutospacing="0" w:line="560" w:lineRule="exact"/>
        <w:ind w:firstLine="644" w:firstLineChars="200"/>
        <w:jc w:val="both"/>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rPr>
        <w:t>附</w:t>
      </w:r>
      <w:r>
        <w:rPr>
          <w:rFonts w:hint="eastAsia" w:ascii="宋体" w:hAnsi="宋体" w:eastAsia="仿宋_GB2312" w:cs="仿宋_GB2312"/>
          <w:sz w:val="32"/>
          <w:szCs w:val="32"/>
          <w:lang w:eastAsia="zh-CN"/>
        </w:rPr>
        <w:t>件：</w:t>
      </w:r>
      <w:r>
        <w:rPr>
          <w:rFonts w:hint="eastAsia" w:ascii="宋体" w:hAnsi="宋体" w:eastAsia="仿宋_GB2312" w:cs="仿宋_GB2312"/>
          <w:sz w:val="32"/>
          <w:szCs w:val="32"/>
          <w:lang w:val="en-US" w:eastAsia="zh-CN"/>
        </w:rPr>
        <w:t>1.适时修改的行政规范性文件目录</w:t>
      </w:r>
    </w:p>
    <w:p>
      <w:pPr>
        <w:pStyle w:val="5"/>
        <w:keepNext w:val="0"/>
        <w:keepLines w:val="0"/>
        <w:pageBreakBefore w:val="0"/>
        <w:widowControl w:val="0"/>
        <w:kinsoku/>
        <w:overflowPunct/>
        <w:topLinePunct w:val="0"/>
        <w:autoSpaceDE/>
        <w:autoSpaceDN/>
        <w:bidi w:val="0"/>
        <w:adjustRightInd/>
        <w:snapToGrid/>
        <w:spacing w:beforeAutospacing="0" w:afterAutospacing="0" w:line="560" w:lineRule="exact"/>
        <w:ind w:firstLine="644" w:firstLineChars="200"/>
        <w:jc w:val="both"/>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      2.失效的行政规范性文件目录</w:t>
      </w:r>
    </w:p>
    <w:p>
      <w:pPr>
        <w:pStyle w:val="5"/>
        <w:keepNext w:val="0"/>
        <w:keepLines w:val="0"/>
        <w:pageBreakBefore w:val="0"/>
        <w:widowControl w:val="0"/>
        <w:kinsoku/>
        <w:overflowPunct/>
        <w:topLinePunct w:val="0"/>
        <w:autoSpaceDE/>
        <w:autoSpaceDN/>
        <w:bidi w:val="0"/>
        <w:adjustRightInd/>
        <w:snapToGrid/>
        <w:spacing w:beforeAutospacing="0" w:afterAutospacing="0" w:line="560" w:lineRule="exact"/>
        <w:ind w:firstLine="644" w:firstLineChars="200"/>
        <w:jc w:val="both"/>
        <w:textAlignment w:val="auto"/>
        <w:rPr>
          <w:rFonts w:hint="eastAsia" w:ascii="宋体" w:hAnsi="宋体" w:eastAsia="仿宋_GB2312" w:cs="仿宋_GB2312"/>
          <w:sz w:val="32"/>
          <w:szCs w:val="32"/>
          <w:lang w:val="en-US" w:eastAsia="zh-CN"/>
        </w:rPr>
      </w:pPr>
      <w:bookmarkStart w:id="0" w:name="_GoBack"/>
      <w:bookmarkEnd w:id="0"/>
      <w:r>
        <w:rPr>
          <w:rFonts w:hint="eastAsia" w:ascii="宋体" w:hAnsi="宋体" w:eastAsia="仿宋_GB2312" w:cs="仿宋_GB2312"/>
          <w:sz w:val="32"/>
          <w:szCs w:val="32"/>
          <w:lang w:val="en-US" w:eastAsia="zh-CN"/>
        </w:rPr>
        <w:t xml:space="preserve">       3.废止的规范性文件目录</w:t>
      </w:r>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firstLine="0" w:firstLineChars="0"/>
        <w:jc w:val="both"/>
        <w:textAlignment w:val="auto"/>
        <w:rPr>
          <w:rFonts w:hint="eastAsia" w:ascii="宋体" w:hAnsi="宋体" w:eastAsia="仿宋_GB2312" w:cs="仿宋_GB2312"/>
          <w:sz w:val="32"/>
          <w:szCs w:val="32"/>
          <w:lang w:eastAsia="zh-CN"/>
        </w:rPr>
      </w:pPr>
    </w:p>
    <w:p>
      <w:pPr>
        <w:pStyle w:val="6"/>
        <w:keepNext w:val="0"/>
        <w:keepLines w:val="0"/>
        <w:pageBreakBefore w:val="0"/>
        <w:kinsoku/>
        <w:overflowPunct/>
        <w:topLinePunct w:val="0"/>
        <w:autoSpaceDE/>
        <w:autoSpaceDN/>
        <w:bidi w:val="0"/>
        <w:adjustRightInd/>
        <w:spacing w:beforeAutospacing="0" w:afterAutospacing="0" w:line="560" w:lineRule="exact"/>
        <w:rPr>
          <w:rFonts w:hint="eastAsia" w:ascii="宋体" w:hAnsi="宋体"/>
          <w:lang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firstLine="0" w:firstLineChars="0"/>
        <w:jc w:val="right"/>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赣州经济技术开发区党政办公室</w:t>
      </w:r>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宋体" w:hAnsi="宋体" w:eastAsia="黑体" w:cs="黑体"/>
          <w:sz w:val="32"/>
          <w:szCs w:val="32"/>
        </w:rPr>
      </w:pP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lang w:eastAsia="zh-CN"/>
        </w:rPr>
        <w:t>202</w:t>
      </w:r>
      <w:r>
        <w:rPr>
          <w:rFonts w:hint="eastAsia" w:ascii="宋体" w:hAnsi="宋体" w:eastAsia="仿宋_GB2312" w:cs="仿宋_GB2312"/>
          <w:sz w:val="32"/>
          <w:szCs w:val="32"/>
          <w:lang w:val="en-US" w:eastAsia="zh-CN"/>
        </w:rPr>
        <w:t>4</w:t>
      </w:r>
      <w:r>
        <w:rPr>
          <w:rFonts w:hint="eastAsia" w:ascii="宋体" w:hAnsi="宋体" w:eastAsia="仿宋_GB2312" w:cs="仿宋_GB2312"/>
          <w:sz w:val="32"/>
          <w:szCs w:val="32"/>
          <w:lang w:eastAsia="zh-CN"/>
        </w:rPr>
        <w:t>年</w:t>
      </w:r>
      <w:r>
        <w:rPr>
          <w:rFonts w:hint="eastAsia" w:ascii="宋体" w:hAnsi="宋体" w:eastAsia="仿宋_GB2312" w:cs="仿宋_GB2312"/>
          <w:sz w:val="32"/>
          <w:szCs w:val="32"/>
          <w:lang w:val="en-US" w:eastAsia="zh-CN"/>
        </w:rPr>
        <w:t>11</w:t>
      </w:r>
      <w:r>
        <w:rPr>
          <w:rFonts w:hint="eastAsia" w:ascii="宋体" w:hAnsi="宋体" w:eastAsia="仿宋_GB2312" w:cs="仿宋_GB2312"/>
          <w:sz w:val="32"/>
          <w:szCs w:val="32"/>
          <w:lang w:eastAsia="zh-CN"/>
        </w:rPr>
        <w:t>月</w:t>
      </w:r>
      <w:r>
        <w:rPr>
          <w:rFonts w:hint="eastAsia" w:ascii="宋体" w:hAnsi="宋体" w:eastAsia="仿宋_GB2312" w:cs="仿宋_GB2312"/>
          <w:sz w:val="32"/>
          <w:szCs w:val="32"/>
          <w:lang w:val="en-US" w:eastAsia="zh-CN"/>
        </w:rPr>
        <w:t>1</w:t>
      </w:r>
      <w:r>
        <w:rPr>
          <w:rFonts w:hint="eastAsia" w:ascii="宋体" w:hAnsi="宋体" w:eastAsia="仿宋_GB2312" w:cs="仿宋_GB2312"/>
          <w:sz w:val="32"/>
          <w:szCs w:val="32"/>
          <w:lang w:eastAsia="zh-CN"/>
        </w:rPr>
        <w:t>日</w:t>
      </w:r>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firstLine="0" w:firstLineChars="0"/>
        <w:jc w:val="both"/>
        <w:textAlignment w:val="auto"/>
        <w:rPr>
          <w:rFonts w:hint="eastAsia" w:ascii="宋体" w:hAnsi="宋体" w:eastAsia="黑体" w:cs="黑体"/>
          <w:sz w:val="32"/>
          <w:szCs w:val="32"/>
        </w:rPr>
        <w:sectPr>
          <w:footerReference r:id="rId3" w:type="default"/>
          <w:pgSz w:w="11906" w:h="16838"/>
          <w:pgMar w:top="2098" w:right="1587" w:bottom="2098" w:left="1587" w:header="851" w:footer="1701" w:gutter="0"/>
          <w:cols w:space="0" w:num="1"/>
          <w:rtlGutter w:val="0"/>
          <w:docGrid w:type="linesAndChars" w:linePitch="312" w:charSpace="599"/>
        </w:sectPr>
      </w:pPr>
    </w:p>
    <w:p>
      <w:pPr>
        <w:keepNext w:val="0"/>
        <w:keepLines w:val="0"/>
        <w:pageBreakBefore w:val="0"/>
        <w:kinsoku/>
        <w:wordWrap w:val="0"/>
        <w:overflowPunct/>
        <w:topLinePunct w:val="0"/>
        <w:autoSpaceDE/>
        <w:autoSpaceDN/>
        <w:bidi w:val="0"/>
        <w:adjustRightInd/>
        <w:spacing w:beforeAutospacing="0" w:afterAutospacing="0" w:line="560" w:lineRule="exact"/>
        <w:rPr>
          <w:rFonts w:hint="eastAsia" w:ascii="宋体" w:hAnsi="宋体" w:eastAsia="方正小标宋简体" w:cs="仿宋_GB2312"/>
          <w:sz w:val="44"/>
          <w:szCs w:val="44"/>
          <w:lang w:eastAsia="zh-CN"/>
        </w:rPr>
      </w:pPr>
      <w:r>
        <w:rPr>
          <w:rFonts w:hint="eastAsia" w:ascii="宋体" w:hAnsi="宋体" w:eastAsia="黑体" w:cs="黑体"/>
          <w:sz w:val="32"/>
          <w:szCs w:val="32"/>
        </w:rPr>
        <w:t>附</w:t>
      </w:r>
      <w:r>
        <w:rPr>
          <w:rFonts w:hint="eastAsia" w:ascii="宋体" w:hAnsi="宋体" w:eastAsia="黑体" w:cs="黑体"/>
          <w:sz w:val="32"/>
          <w:szCs w:val="32"/>
          <w:lang w:eastAsia="zh-CN"/>
        </w:rPr>
        <w:t>件</w:t>
      </w:r>
      <w:r>
        <w:rPr>
          <w:rFonts w:hint="eastAsia" w:ascii="宋体" w:hAnsi="宋体" w:eastAsia="黑体" w:cs="黑体"/>
          <w:sz w:val="32"/>
          <w:szCs w:val="32"/>
          <w:lang w:val="en-US" w:eastAsia="zh-CN"/>
        </w:rPr>
        <w:t>1</w:t>
      </w:r>
    </w:p>
    <w:p>
      <w:pPr>
        <w:keepNext w:val="0"/>
        <w:keepLines w:val="0"/>
        <w:pageBreakBefore w:val="0"/>
        <w:kinsoku/>
        <w:wordWrap w:val="0"/>
        <w:overflowPunct/>
        <w:topLinePunct w:val="0"/>
        <w:autoSpaceDE/>
        <w:autoSpaceDN/>
        <w:bidi w:val="0"/>
        <w:adjustRightInd/>
        <w:spacing w:beforeAutospacing="0" w:afterAutospacing="0" w:line="560" w:lineRule="exact"/>
        <w:jc w:val="center"/>
        <w:rPr>
          <w:rFonts w:hint="eastAsia" w:ascii="宋体" w:hAnsi="宋体" w:eastAsia="方正小标宋简体" w:cs="仿宋_GB2312"/>
          <w:sz w:val="44"/>
          <w:szCs w:val="44"/>
          <w:lang w:eastAsia="zh-CN"/>
        </w:rPr>
      </w:pPr>
      <w:r>
        <w:rPr>
          <w:rFonts w:hint="eastAsia" w:ascii="宋体" w:hAnsi="宋体" w:eastAsia="方正小标宋简体" w:cs="仿宋_GB2312"/>
          <w:sz w:val="44"/>
          <w:szCs w:val="44"/>
          <w:lang w:eastAsia="zh-CN"/>
        </w:rPr>
        <w:t>适时修改的行政规范性</w:t>
      </w:r>
      <w:r>
        <w:rPr>
          <w:rFonts w:hint="eastAsia" w:ascii="宋体" w:hAnsi="宋体" w:eastAsia="方正小标宋简体" w:cs="仿宋_GB2312"/>
          <w:sz w:val="44"/>
          <w:szCs w:val="44"/>
        </w:rPr>
        <w:t>文件</w:t>
      </w:r>
      <w:r>
        <w:rPr>
          <w:rFonts w:hint="eastAsia" w:ascii="宋体" w:hAnsi="宋体" w:eastAsia="方正小标宋简体" w:cs="仿宋_GB2312"/>
          <w:sz w:val="44"/>
          <w:szCs w:val="44"/>
          <w:lang w:eastAsia="zh-CN"/>
        </w:rPr>
        <w:t>目录</w:t>
      </w:r>
    </w:p>
    <w:p>
      <w:pPr>
        <w:pStyle w:val="6"/>
        <w:keepNext w:val="0"/>
        <w:keepLines w:val="0"/>
        <w:pageBreakBefore w:val="0"/>
        <w:kinsoku/>
        <w:overflowPunct/>
        <w:topLinePunct w:val="0"/>
        <w:autoSpaceDE/>
        <w:autoSpaceDN/>
        <w:bidi w:val="0"/>
        <w:adjustRightInd/>
        <w:spacing w:beforeAutospacing="0" w:afterAutospacing="0" w:line="560" w:lineRule="exact"/>
        <w:rPr>
          <w:rFonts w:hint="eastAsia" w:ascii="宋体" w:hAnsi="宋体"/>
          <w:lang w:eastAsia="zh-CN"/>
        </w:rPr>
      </w:pPr>
    </w:p>
    <w:tbl>
      <w:tblPr>
        <w:tblStyle w:val="10"/>
        <w:tblW w:w="14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5862"/>
        <w:gridCol w:w="3435"/>
        <w:gridCol w:w="2355"/>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blHeader/>
          <w:jc w:val="center"/>
        </w:trPr>
        <w:tc>
          <w:tcPr>
            <w:tcW w:w="1015" w:type="dxa"/>
            <w:vAlign w:val="center"/>
          </w:tcPr>
          <w:p>
            <w:pPr>
              <w:keepNext w:val="0"/>
              <w:keepLines w:val="0"/>
              <w:pageBreakBefore w:val="0"/>
              <w:kinsoku/>
              <w:overflowPunct/>
              <w:topLinePunct w:val="0"/>
              <w:autoSpaceDE/>
              <w:autoSpaceDN/>
              <w:bidi w:val="0"/>
              <w:adjustRightInd/>
              <w:spacing w:beforeAutospacing="0" w:afterAutospacing="0" w:line="5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序号</w:t>
            </w:r>
          </w:p>
        </w:tc>
        <w:tc>
          <w:tcPr>
            <w:tcW w:w="5862" w:type="dxa"/>
            <w:vAlign w:val="center"/>
          </w:tcPr>
          <w:p>
            <w:pPr>
              <w:keepNext w:val="0"/>
              <w:keepLines w:val="0"/>
              <w:pageBreakBefore w:val="0"/>
              <w:kinsoku/>
              <w:wordWrap w:val="0"/>
              <w:overflowPunct/>
              <w:topLinePunct w:val="0"/>
              <w:autoSpaceDE/>
              <w:autoSpaceDN/>
              <w:bidi w:val="0"/>
              <w:adjustRightInd/>
              <w:spacing w:beforeAutospacing="0" w:afterAutospacing="0" w:line="5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行政规范性</w:t>
            </w:r>
            <w:r>
              <w:rPr>
                <w:rFonts w:hint="eastAsia" w:ascii="黑体" w:hAnsi="黑体" w:eastAsia="黑体" w:cs="黑体"/>
                <w:b w:val="0"/>
                <w:bCs w:val="0"/>
                <w:sz w:val="28"/>
                <w:szCs w:val="28"/>
              </w:rPr>
              <w:t>文件名称</w:t>
            </w:r>
          </w:p>
        </w:tc>
        <w:tc>
          <w:tcPr>
            <w:tcW w:w="3435" w:type="dxa"/>
            <w:vAlign w:val="center"/>
          </w:tcPr>
          <w:p>
            <w:pPr>
              <w:keepNext w:val="0"/>
              <w:keepLines w:val="0"/>
              <w:pageBreakBefore w:val="0"/>
              <w:kinsoku/>
              <w:wordWrap w:val="0"/>
              <w:overflowPunct/>
              <w:topLinePunct w:val="0"/>
              <w:autoSpaceDE/>
              <w:autoSpaceDN/>
              <w:bidi w:val="0"/>
              <w:adjustRightInd/>
              <w:spacing w:beforeAutospacing="0" w:afterAutospacing="0" w:line="5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文号</w:t>
            </w:r>
          </w:p>
        </w:tc>
        <w:tc>
          <w:tcPr>
            <w:tcW w:w="2355" w:type="dxa"/>
            <w:vAlign w:val="center"/>
          </w:tcPr>
          <w:p>
            <w:pPr>
              <w:keepNext w:val="0"/>
              <w:keepLines w:val="0"/>
              <w:pageBreakBefore w:val="0"/>
              <w:kinsoku/>
              <w:wordWrap w:val="0"/>
              <w:overflowPunct/>
              <w:topLinePunct w:val="0"/>
              <w:autoSpaceDE/>
              <w:autoSpaceDN/>
              <w:bidi w:val="0"/>
              <w:adjustRightInd/>
              <w:spacing w:beforeAutospacing="0" w:afterAutospacing="0" w:line="560" w:lineRule="exact"/>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起草单位</w:t>
            </w:r>
          </w:p>
        </w:tc>
        <w:tc>
          <w:tcPr>
            <w:tcW w:w="1578" w:type="dxa"/>
            <w:vAlign w:val="center"/>
          </w:tcPr>
          <w:p>
            <w:pPr>
              <w:keepNext w:val="0"/>
              <w:keepLines w:val="0"/>
              <w:pageBreakBefore w:val="0"/>
              <w:kinsoku/>
              <w:wordWrap w:val="0"/>
              <w:overflowPunct/>
              <w:topLinePunct w:val="0"/>
              <w:autoSpaceDE/>
              <w:autoSpaceDN/>
              <w:bidi w:val="0"/>
              <w:adjustRightInd/>
              <w:spacing w:beforeAutospacing="0" w:afterAutospacing="0" w:line="5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015" w:type="dxa"/>
            <w:vAlign w:val="center"/>
          </w:tcPr>
          <w:p>
            <w:pPr>
              <w:keepNext w:val="0"/>
              <w:keepLines w:val="0"/>
              <w:pageBreakBefore w:val="0"/>
              <w:kinsoku/>
              <w:wordWrap w:val="0"/>
              <w:overflowPunct/>
              <w:topLinePunct w:val="0"/>
              <w:autoSpaceDE/>
              <w:autoSpaceDN/>
              <w:bidi w:val="0"/>
              <w:adjustRightInd/>
              <w:spacing w:beforeAutospacing="0" w:afterAutospacing="0" w:line="560" w:lineRule="exact"/>
              <w:jc w:val="center"/>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1</w:t>
            </w:r>
          </w:p>
        </w:tc>
        <w:tc>
          <w:tcPr>
            <w:tcW w:w="5862"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赣州经济技术开发区推进知识产权高质量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发展若干措施</w:t>
            </w:r>
          </w:p>
        </w:tc>
        <w:tc>
          <w:tcPr>
            <w:tcW w:w="343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赣经开办字〔2020〕106号</w:t>
            </w:r>
          </w:p>
        </w:tc>
        <w:tc>
          <w:tcPr>
            <w:tcW w:w="235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区市监分局</w:t>
            </w:r>
          </w:p>
        </w:tc>
        <w:tc>
          <w:tcPr>
            <w:tcW w:w="1578" w:type="dxa"/>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jc w:val="center"/>
              <w:textAlignment w:val="auto"/>
              <w:outlineLvl w:val="9"/>
              <w:rPr>
                <w:rFonts w:hint="eastAsia" w:ascii="宋体" w:hAnsi="宋体"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015" w:type="dxa"/>
            <w:vAlign w:val="center"/>
          </w:tcPr>
          <w:p>
            <w:pPr>
              <w:keepNext w:val="0"/>
              <w:keepLines w:val="0"/>
              <w:pageBreakBefore w:val="0"/>
              <w:kinsoku/>
              <w:wordWrap w:val="0"/>
              <w:overflowPunct/>
              <w:topLinePunct w:val="0"/>
              <w:autoSpaceDE/>
              <w:autoSpaceDN/>
              <w:bidi w:val="0"/>
              <w:adjustRightInd/>
              <w:spacing w:beforeAutospacing="0" w:afterAutospacing="0" w:line="560" w:lineRule="exact"/>
              <w:jc w:val="center"/>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2</w:t>
            </w:r>
          </w:p>
        </w:tc>
        <w:tc>
          <w:tcPr>
            <w:tcW w:w="5862"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赣州经开区培育“百亿领航企业”的若干扶持措施（试行）</w:t>
            </w:r>
          </w:p>
        </w:tc>
        <w:tc>
          <w:tcPr>
            <w:tcW w:w="343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赣经开办字〔2023〕86号</w:t>
            </w:r>
          </w:p>
        </w:tc>
        <w:tc>
          <w:tcPr>
            <w:tcW w:w="235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区企工局</w:t>
            </w:r>
          </w:p>
        </w:tc>
        <w:tc>
          <w:tcPr>
            <w:tcW w:w="1578" w:type="dxa"/>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jc w:val="center"/>
              <w:textAlignment w:val="auto"/>
              <w:outlineLvl w:val="9"/>
              <w:rPr>
                <w:rFonts w:hint="eastAsia" w:ascii="宋体" w:hAnsi="宋体"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015" w:type="dxa"/>
            <w:vAlign w:val="center"/>
          </w:tcPr>
          <w:p>
            <w:pPr>
              <w:keepNext w:val="0"/>
              <w:keepLines w:val="0"/>
              <w:pageBreakBefore w:val="0"/>
              <w:kinsoku/>
              <w:wordWrap w:val="0"/>
              <w:overflowPunct/>
              <w:topLinePunct w:val="0"/>
              <w:autoSpaceDE/>
              <w:autoSpaceDN/>
              <w:bidi w:val="0"/>
              <w:adjustRightInd/>
              <w:spacing w:beforeAutospacing="0" w:afterAutospacing="0" w:line="560" w:lineRule="exact"/>
              <w:jc w:val="center"/>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3</w:t>
            </w:r>
          </w:p>
        </w:tc>
        <w:tc>
          <w:tcPr>
            <w:tcW w:w="5862"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赣州经开区关于支持工业企业入规入统的若干措施</w:t>
            </w:r>
          </w:p>
        </w:tc>
        <w:tc>
          <w:tcPr>
            <w:tcW w:w="343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赣经开办字〔2023〕37号</w:t>
            </w:r>
          </w:p>
        </w:tc>
        <w:tc>
          <w:tcPr>
            <w:tcW w:w="235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区企工局</w:t>
            </w:r>
          </w:p>
        </w:tc>
        <w:tc>
          <w:tcPr>
            <w:tcW w:w="1578" w:type="dxa"/>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jc w:val="center"/>
              <w:textAlignment w:val="auto"/>
              <w:outlineLvl w:val="9"/>
              <w:rPr>
                <w:rFonts w:hint="eastAsia" w:ascii="宋体" w:hAnsi="宋体"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15" w:type="dxa"/>
            <w:vAlign w:val="center"/>
          </w:tcPr>
          <w:p>
            <w:pPr>
              <w:keepNext w:val="0"/>
              <w:keepLines w:val="0"/>
              <w:pageBreakBefore w:val="0"/>
              <w:kinsoku/>
              <w:wordWrap w:val="0"/>
              <w:overflowPunct/>
              <w:topLinePunct w:val="0"/>
              <w:autoSpaceDE/>
              <w:autoSpaceDN/>
              <w:bidi w:val="0"/>
              <w:adjustRightInd/>
              <w:spacing w:beforeAutospacing="0" w:afterAutospacing="0"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4</w:t>
            </w:r>
          </w:p>
        </w:tc>
        <w:tc>
          <w:tcPr>
            <w:tcW w:w="5862"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赣州经济技术开发区进一步强化科技创新赋能的若干政策措施</w:t>
            </w:r>
          </w:p>
        </w:tc>
        <w:tc>
          <w:tcPr>
            <w:tcW w:w="343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赣经开办字〔2022〕144号</w:t>
            </w:r>
          </w:p>
        </w:tc>
        <w:tc>
          <w:tcPr>
            <w:tcW w:w="235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区经发局</w:t>
            </w:r>
          </w:p>
        </w:tc>
        <w:tc>
          <w:tcPr>
            <w:tcW w:w="1578" w:type="dxa"/>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jc w:val="center"/>
              <w:textAlignment w:val="auto"/>
              <w:outlineLvl w:val="9"/>
              <w:rPr>
                <w:rFonts w:hint="eastAsia" w:ascii="宋体" w:hAnsi="宋体"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15" w:type="dxa"/>
            <w:vAlign w:val="center"/>
          </w:tcPr>
          <w:p>
            <w:pPr>
              <w:keepNext w:val="0"/>
              <w:keepLines w:val="0"/>
              <w:pageBreakBefore w:val="0"/>
              <w:kinsoku/>
              <w:wordWrap w:val="0"/>
              <w:overflowPunct/>
              <w:topLinePunct w:val="0"/>
              <w:autoSpaceDE/>
              <w:autoSpaceDN/>
              <w:bidi w:val="0"/>
              <w:adjustRightInd/>
              <w:spacing w:beforeAutospacing="0" w:afterAutospacing="0"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5</w:t>
            </w:r>
          </w:p>
        </w:tc>
        <w:tc>
          <w:tcPr>
            <w:tcW w:w="5862"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鼓励人力资源服务机构入驻赣州人力资源服务产业园扶持政策</w:t>
            </w:r>
          </w:p>
        </w:tc>
        <w:tc>
          <w:tcPr>
            <w:tcW w:w="34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赣经开办字〔2018〕356号</w:t>
            </w:r>
          </w:p>
        </w:tc>
        <w:tc>
          <w:tcPr>
            <w:tcW w:w="235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区党群部</w:t>
            </w:r>
          </w:p>
        </w:tc>
        <w:tc>
          <w:tcPr>
            <w:tcW w:w="1578" w:type="dxa"/>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jc w:val="center"/>
              <w:textAlignment w:val="auto"/>
              <w:outlineLvl w:val="9"/>
              <w:rPr>
                <w:rFonts w:hint="eastAsia" w:ascii="宋体" w:hAnsi="宋体"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15" w:type="dxa"/>
            <w:vAlign w:val="center"/>
          </w:tcPr>
          <w:p>
            <w:pPr>
              <w:keepNext w:val="0"/>
              <w:keepLines w:val="0"/>
              <w:pageBreakBefore w:val="0"/>
              <w:kinsoku/>
              <w:wordWrap w:val="0"/>
              <w:overflowPunct/>
              <w:topLinePunct w:val="0"/>
              <w:autoSpaceDE/>
              <w:autoSpaceDN/>
              <w:bidi w:val="0"/>
              <w:adjustRightInd/>
              <w:spacing w:beforeAutospacing="0" w:afterAutospacing="0"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6</w:t>
            </w:r>
          </w:p>
        </w:tc>
        <w:tc>
          <w:tcPr>
            <w:tcW w:w="5862"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赣州经开区数字金融产业园建设实施方案</w:t>
            </w:r>
          </w:p>
        </w:tc>
        <w:tc>
          <w:tcPr>
            <w:tcW w:w="34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赣经开办字〔2021〕62号</w:t>
            </w:r>
          </w:p>
        </w:tc>
        <w:tc>
          <w:tcPr>
            <w:tcW w:w="235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区金融服务中心</w:t>
            </w:r>
          </w:p>
        </w:tc>
        <w:tc>
          <w:tcPr>
            <w:tcW w:w="1578" w:type="dxa"/>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jc w:val="center"/>
              <w:textAlignment w:val="auto"/>
              <w:outlineLvl w:val="9"/>
              <w:rPr>
                <w:rFonts w:hint="eastAsia" w:ascii="宋体" w:hAnsi="宋体"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15" w:type="dxa"/>
            <w:vAlign w:val="center"/>
          </w:tcPr>
          <w:p>
            <w:pPr>
              <w:keepNext w:val="0"/>
              <w:keepLines w:val="0"/>
              <w:pageBreakBefore w:val="0"/>
              <w:kinsoku/>
              <w:wordWrap w:val="0"/>
              <w:overflowPunct/>
              <w:topLinePunct w:val="0"/>
              <w:autoSpaceDE/>
              <w:autoSpaceDN/>
              <w:bidi w:val="0"/>
              <w:adjustRightInd/>
              <w:spacing w:beforeAutospacing="0" w:afterAutospacing="0"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7</w:t>
            </w:r>
          </w:p>
        </w:tc>
        <w:tc>
          <w:tcPr>
            <w:tcW w:w="5862"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关于提升赣州市小企业创业基地（赣州科技企业孵化基地、赣州市大学生创业园）孵化服务能力的实施方案</w:t>
            </w:r>
          </w:p>
        </w:tc>
        <w:tc>
          <w:tcPr>
            <w:tcW w:w="34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赣经开办字〔2023〕129号</w:t>
            </w:r>
          </w:p>
        </w:tc>
        <w:tc>
          <w:tcPr>
            <w:tcW w:w="235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市科创中心</w:t>
            </w:r>
          </w:p>
        </w:tc>
        <w:tc>
          <w:tcPr>
            <w:tcW w:w="1578" w:type="dxa"/>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jc w:val="center"/>
              <w:textAlignment w:val="auto"/>
              <w:outlineLvl w:val="9"/>
              <w:rPr>
                <w:rFonts w:hint="eastAsia" w:ascii="宋体" w:hAnsi="宋体"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15" w:type="dxa"/>
            <w:vAlign w:val="center"/>
          </w:tcPr>
          <w:p>
            <w:pPr>
              <w:keepNext w:val="0"/>
              <w:keepLines w:val="0"/>
              <w:pageBreakBefore w:val="0"/>
              <w:kinsoku/>
              <w:wordWrap w:val="0"/>
              <w:overflowPunct/>
              <w:topLinePunct w:val="0"/>
              <w:autoSpaceDE/>
              <w:autoSpaceDN/>
              <w:bidi w:val="0"/>
              <w:adjustRightInd/>
              <w:spacing w:beforeAutospacing="0" w:afterAutospacing="0"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8</w:t>
            </w:r>
          </w:p>
        </w:tc>
        <w:tc>
          <w:tcPr>
            <w:tcW w:w="5862"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赣州经济技术开发区关于促进建筑企业高质量发展的实施意见</w:t>
            </w:r>
          </w:p>
        </w:tc>
        <w:tc>
          <w:tcPr>
            <w:tcW w:w="34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赣经开办字〔2022〕156号</w:t>
            </w:r>
          </w:p>
        </w:tc>
        <w:tc>
          <w:tcPr>
            <w:tcW w:w="235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区住建局</w:t>
            </w:r>
          </w:p>
        </w:tc>
        <w:tc>
          <w:tcPr>
            <w:tcW w:w="1578" w:type="dxa"/>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jc w:val="center"/>
              <w:textAlignment w:val="auto"/>
              <w:outlineLvl w:val="9"/>
              <w:rPr>
                <w:rFonts w:hint="eastAsia" w:ascii="宋体" w:hAnsi="宋体"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15" w:type="dxa"/>
            <w:vAlign w:val="center"/>
          </w:tcPr>
          <w:p>
            <w:pPr>
              <w:keepNext w:val="0"/>
              <w:keepLines w:val="0"/>
              <w:pageBreakBefore w:val="0"/>
              <w:kinsoku/>
              <w:wordWrap w:val="0"/>
              <w:overflowPunct/>
              <w:topLinePunct w:val="0"/>
              <w:autoSpaceDE/>
              <w:autoSpaceDN/>
              <w:bidi w:val="0"/>
              <w:adjustRightInd/>
              <w:spacing w:beforeAutospacing="0" w:afterAutospacing="0"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9</w:t>
            </w:r>
          </w:p>
        </w:tc>
        <w:tc>
          <w:tcPr>
            <w:tcW w:w="5862"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关于进一步推进建筑业高质量发展的若干措施(试行)</w:t>
            </w:r>
          </w:p>
        </w:tc>
        <w:tc>
          <w:tcPr>
            <w:tcW w:w="34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赣经开办字〔2023〕120号</w:t>
            </w:r>
          </w:p>
        </w:tc>
        <w:tc>
          <w:tcPr>
            <w:tcW w:w="235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区住建局</w:t>
            </w:r>
          </w:p>
        </w:tc>
        <w:tc>
          <w:tcPr>
            <w:tcW w:w="1578" w:type="dxa"/>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jc w:val="center"/>
              <w:textAlignment w:val="auto"/>
              <w:outlineLvl w:val="9"/>
              <w:rPr>
                <w:rFonts w:hint="eastAsia" w:ascii="宋体" w:hAnsi="宋体" w:eastAsia="仿宋_GB2312" w:cs="仿宋_GB2312"/>
                <w:sz w:val="28"/>
                <w:szCs w:val="28"/>
                <w:lang w:val="en-US" w:eastAsia="zh-CN"/>
              </w:rPr>
            </w:pPr>
          </w:p>
        </w:tc>
      </w:tr>
    </w:tbl>
    <w:p>
      <w:pPr>
        <w:keepNext w:val="0"/>
        <w:keepLines w:val="0"/>
        <w:pageBreakBefore w:val="0"/>
        <w:kinsoku/>
        <w:wordWrap w:val="0"/>
        <w:overflowPunct/>
        <w:topLinePunct w:val="0"/>
        <w:autoSpaceDE/>
        <w:autoSpaceDN/>
        <w:bidi w:val="0"/>
        <w:adjustRightInd/>
        <w:spacing w:beforeAutospacing="0" w:afterAutospacing="0" w:line="560" w:lineRule="exact"/>
        <w:rPr>
          <w:rFonts w:hint="eastAsia" w:ascii="宋体" w:hAnsi="宋体" w:eastAsia="黑体" w:cs="黑体"/>
          <w:sz w:val="32"/>
          <w:szCs w:val="32"/>
        </w:rPr>
      </w:pPr>
    </w:p>
    <w:p>
      <w:pPr>
        <w:keepNext w:val="0"/>
        <w:keepLines w:val="0"/>
        <w:pageBreakBefore w:val="0"/>
        <w:kinsoku/>
        <w:wordWrap w:val="0"/>
        <w:overflowPunct/>
        <w:topLinePunct w:val="0"/>
        <w:autoSpaceDE/>
        <w:autoSpaceDN/>
        <w:bidi w:val="0"/>
        <w:adjustRightInd/>
        <w:spacing w:beforeAutospacing="0" w:afterAutospacing="0" w:line="560" w:lineRule="exact"/>
        <w:rPr>
          <w:rFonts w:hint="eastAsia" w:ascii="宋体" w:hAnsi="宋体" w:eastAsia="黑体" w:cs="黑体"/>
          <w:sz w:val="32"/>
          <w:szCs w:val="32"/>
        </w:rPr>
      </w:pPr>
    </w:p>
    <w:p>
      <w:pPr>
        <w:keepNext w:val="0"/>
        <w:keepLines w:val="0"/>
        <w:pageBreakBefore w:val="0"/>
        <w:kinsoku/>
        <w:wordWrap w:val="0"/>
        <w:overflowPunct/>
        <w:topLinePunct w:val="0"/>
        <w:autoSpaceDE/>
        <w:autoSpaceDN/>
        <w:bidi w:val="0"/>
        <w:adjustRightInd/>
        <w:spacing w:beforeAutospacing="0" w:afterAutospacing="0" w:line="560" w:lineRule="exact"/>
        <w:rPr>
          <w:rFonts w:hint="eastAsia" w:ascii="宋体" w:hAnsi="宋体" w:eastAsia="黑体" w:cs="黑体"/>
          <w:sz w:val="32"/>
          <w:szCs w:val="32"/>
        </w:rPr>
      </w:pPr>
    </w:p>
    <w:p>
      <w:pPr>
        <w:keepNext w:val="0"/>
        <w:keepLines w:val="0"/>
        <w:pageBreakBefore w:val="0"/>
        <w:kinsoku/>
        <w:wordWrap w:val="0"/>
        <w:overflowPunct/>
        <w:topLinePunct w:val="0"/>
        <w:autoSpaceDE/>
        <w:autoSpaceDN/>
        <w:bidi w:val="0"/>
        <w:adjustRightInd/>
        <w:spacing w:beforeAutospacing="0" w:afterAutospacing="0" w:line="560" w:lineRule="exact"/>
        <w:rPr>
          <w:rFonts w:hint="eastAsia" w:ascii="宋体" w:hAnsi="宋体" w:eastAsia="黑体" w:cs="黑体"/>
          <w:sz w:val="32"/>
          <w:szCs w:val="32"/>
        </w:rPr>
      </w:pPr>
    </w:p>
    <w:p>
      <w:pPr>
        <w:pStyle w:val="6"/>
        <w:keepNext w:val="0"/>
        <w:keepLines w:val="0"/>
        <w:pageBreakBefore w:val="0"/>
        <w:kinsoku/>
        <w:overflowPunct/>
        <w:topLinePunct w:val="0"/>
        <w:autoSpaceDE/>
        <w:autoSpaceDN/>
        <w:bidi w:val="0"/>
        <w:adjustRightInd/>
        <w:spacing w:beforeAutospacing="0" w:afterAutospacing="0" w:line="560" w:lineRule="exact"/>
        <w:rPr>
          <w:rFonts w:hint="eastAsia" w:ascii="宋体" w:hAnsi="宋体"/>
        </w:rPr>
      </w:pPr>
    </w:p>
    <w:p>
      <w:pPr>
        <w:keepNext w:val="0"/>
        <w:keepLines w:val="0"/>
        <w:pageBreakBefore w:val="0"/>
        <w:kinsoku/>
        <w:wordWrap w:val="0"/>
        <w:overflowPunct/>
        <w:topLinePunct w:val="0"/>
        <w:autoSpaceDE/>
        <w:autoSpaceDN/>
        <w:bidi w:val="0"/>
        <w:adjustRightInd/>
        <w:spacing w:beforeAutospacing="0" w:afterAutospacing="0" w:line="560" w:lineRule="exact"/>
        <w:rPr>
          <w:rFonts w:hint="eastAsia" w:ascii="宋体" w:hAnsi="宋体" w:eastAsia="方正小标宋简体" w:cs="仿宋_GB2312"/>
          <w:sz w:val="44"/>
          <w:szCs w:val="44"/>
          <w:lang w:val="en-US" w:eastAsia="zh-CN"/>
        </w:rPr>
      </w:pPr>
      <w:r>
        <w:rPr>
          <w:rFonts w:hint="eastAsia" w:ascii="宋体" w:hAnsi="宋体" w:eastAsia="黑体" w:cs="黑体"/>
          <w:sz w:val="32"/>
          <w:szCs w:val="32"/>
        </w:rPr>
        <w:t>附</w:t>
      </w:r>
      <w:r>
        <w:rPr>
          <w:rFonts w:hint="eastAsia" w:ascii="宋体" w:hAnsi="宋体" w:eastAsia="黑体" w:cs="黑体"/>
          <w:sz w:val="32"/>
          <w:szCs w:val="32"/>
          <w:lang w:eastAsia="zh-CN"/>
        </w:rPr>
        <w:t>件</w:t>
      </w:r>
      <w:r>
        <w:rPr>
          <w:rFonts w:hint="eastAsia" w:ascii="宋体" w:hAnsi="宋体" w:eastAsia="黑体" w:cs="黑体"/>
          <w:sz w:val="32"/>
          <w:szCs w:val="32"/>
          <w:lang w:val="en-US" w:eastAsia="zh-CN"/>
        </w:rPr>
        <w:t>2</w:t>
      </w:r>
    </w:p>
    <w:p>
      <w:pPr>
        <w:keepNext w:val="0"/>
        <w:keepLines w:val="0"/>
        <w:pageBreakBefore w:val="0"/>
        <w:kinsoku/>
        <w:wordWrap w:val="0"/>
        <w:overflowPunct/>
        <w:topLinePunct w:val="0"/>
        <w:autoSpaceDE/>
        <w:autoSpaceDN/>
        <w:bidi w:val="0"/>
        <w:adjustRightInd/>
        <w:spacing w:beforeAutospacing="0" w:afterAutospacing="0" w:line="560" w:lineRule="exact"/>
        <w:jc w:val="center"/>
        <w:rPr>
          <w:rFonts w:hint="eastAsia" w:ascii="宋体" w:hAnsi="宋体" w:eastAsia="方正小标宋简体" w:cs="仿宋_GB2312"/>
          <w:sz w:val="44"/>
          <w:szCs w:val="44"/>
          <w:lang w:eastAsia="zh-CN"/>
        </w:rPr>
      </w:pPr>
      <w:r>
        <w:rPr>
          <w:rFonts w:hint="eastAsia" w:ascii="宋体" w:hAnsi="宋体" w:eastAsia="方正小标宋简体" w:cs="仿宋_GB2312"/>
          <w:sz w:val="44"/>
          <w:szCs w:val="44"/>
          <w:lang w:eastAsia="zh-CN"/>
        </w:rPr>
        <w:t>失效的行政规范性文件、政策</w:t>
      </w:r>
      <w:r>
        <w:rPr>
          <w:rFonts w:hint="eastAsia" w:ascii="宋体" w:hAnsi="宋体" w:eastAsia="方正小标宋简体" w:cs="仿宋_GB2312"/>
          <w:sz w:val="44"/>
          <w:szCs w:val="44"/>
        </w:rPr>
        <w:t>文件</w:t>
      </w:r>
      <w:r>
        <w:rPr>
          <w:rFonts w:hint="eastAsia" w:ascii="宋体" w:hAnsi="宋体" w:eastAsia="方正小标宋简体" w:cs="仿宋_GB2312"/>
          <w:sz w:val="44"/>
          <w:szCs w:val="44"/>
          <w:lang w:eastAsia="zh-CN"/>
        </w:rPr>
        <w:t>目录</w:t>
      </w:r>
    </w:p>
    <w:p>
      <w:pPr>
        <w:pStyle w:val="6"/>
        <w:keepNext w:val="0"/>
        <w:keepLines w:val="0"/>
        <w:pageBreakBefore w:val="0"/>
        <w:kinsoku/>
        <w:overflowPunct/>
        <w:topLinePunct w:val="0"/>
        <w:autoSpaceDE/>
        <w:autoSpaceDN/>
        <w:bidi w:val="0"/>
        <w:adjustRightInd/>
        <w:spacing w:beforeAutospacing="0" w:afterAutospacing="0" w:line="560" w:lineRule="exact"/>
        <w:rPr>
          <w:rFonts w:hint="eastAsia" w:ascii="宋体" w:hAnsi="宋体"/>
          <w:lang w:eastAsia="zh-CN"/>
        </w:rPr>
      </w:pPr>
    </w:p>
    <w:tbl>
      <w:tblPr>
        <w:tblStyle w:val="10"/>
        <w:tblW w:w="15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7960"/>
        <w:gridCol w:w="3485"/>
        <w:gridCol w:w="1738"/>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265" w:type="dxa"/>
            <w:vAlign w:val="center"/>
          </w:tcPr>
          <w:p>
            <w:pPr>
              <w:keepNext w:val="0"/>
              <w:keepLines w:val="0"/>
              <w:pageBreakBefore w:val="0"/>
              <w:kinsoku/>
              <w:overflowPunct/>
              <w:topLinePunct w:val="0"/>
              <w:autoSpaceDE/>
              <w:autoSpaceDN/>
              <w:bidi w:val="0"/>
              <w:adjustRightInd/>
              <w:spacing w:beforeAutospacing="0" w:afterAutospacing="0" w:line="5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序号</w:t>
            </w:r>
          </w:p>
        </w:tc>
        <w:tc>
          <w:tcPr>
            <w:tcW w:w="7960" w:type="dxa"/>
            <w:vAlign w:val="center"/>
          </w:tcPr>
          <w:p>
            <w:pPr>
              <w:keepNext w:val="0"/>
              <w:keepLines w:val="0"/>
              <w:pageBreakBefore w:val="0"/>
              <w:kinsoku/>
              <w:wordWrap w:val="0"/>
              <w:overflowPunct/>
              <w:topLinePunct w:val="0"/>
              <w:autoSpaceDE/>
              <w:autoSpaceDN/>
              <w:bidi w:val="0"/>
              <w:adjustRightInd/>
              <w:spacing w:beforeAutospacing="0" w:afterAutospacing="0" w:line="5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行政规范性</w:t>
            </w:r>
            <w:r>
              <w:rPr>
                <w:rFonts w:hint="eastAsia" w:ascii="黑体" w:hAnsi="黑体" w:eastAsia="黑体" w:cs="黑体"/>
                <w:b w:val="0"/>
                <w:bCs w:val="0"/>
                <w:sz w:val="28"/>
                <w:szCs w:val="28"/>
              </w:rPr>
              <w:t>文件名称</w:t>
            </w:r>
          </w:p>
        </w:tc>
        <w:tc>
          <w:tcPr>
            <w:tcW w:w="3485" w:type="dxa"/>
            <w:vAlign w:val="center"/>
          </w:tcPr>
          <w:p>
            <w:pPr>
              <w:keepNext w:val="0"/>
              <w:keepLines w:val="0"/>
              <w:pageBreakBefore w:val="0"/>
              <w:kinsoku/>
              <w:wordWrap w:val="0"/>
              <w:overflowPunct/>
              <w:topLinePunct w:val="0"/>
              <w:autoSpaceDE/>
              <w:autoSpaceDN/>
              <w:bidi w:val="0"/>
              <w:adjustRightInd/>
              <w:spacing w:beforeAutospacing="0" w:afterAutospacing="0" w:line="5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文号</w:t>
            </w:r>
          </w:p>
        </w:tc>
        <w:tc>
          <w:tcPr>
            <w:tcW w:w="1738" w:type="dxa"/>
            <w:vAlign w:val="center"/>
          </w:tcPr>
          <w:p>
            <w:pPr>
              <w:keepNext w:val="0"/>
              <w:keepLines w:val="0"/>
              <w:pageBreakBefore w:val="0"/>
              <w:kinsoku/>
              <w:wordWrap w:val="0"/>
              <w:overflowPunct/>
              <w:topLinePunct w:val="0"/>
              <w:autoSpaceDE/>
              <w:autoSpaceDN/>
              <w:bidi w:val="0"/>
              <w:adjustRightInd/>
              <w:spacing w:beforeAutospacing="0" w:afterAutospacing="0" w:line="560" w:lineRule="exact"/>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起草单位</w:t>
            </w:r>
          </w:p>
        </w:tc>
        <w:tc>
          <w:tcPr>
            <w:tcW w:w="1020" w:type="dxa"/>
            <w:vAlign w:val="center"/>
          </w:tcPr>
          <w:p>
            <w:pPr>
              <w:keepNext w:val="0"/>
              <w:keepLines w:val="0"/>
              <w:pageBreakBefore w:val="0"/>
              <w:kinsoku/>
              <w:wordWrap w:val="0"/>
              <w:overflowPunct/>
              <w:topLinePunct w:val="0"/>
              <w:autoSpaceDE/>
              <w:autoSpaceDN/>
              <w:bidi w:val="0"/>
              <w:adjustRightInd/>
              <w:spacing w:beforeAutospacing="0" w:afterAutospacing="0" w:line="5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65" w:type="dxa"/>
            <w:vAlign w:val="center"/>
          </w:tcPr>
          <w:p>
            <w:pPr>
              <w:keepNext w:val="0"/>
              <w:keepLines w:val="0"/>
              <w:pageBreakBefore w:val="0"/>
              <w:kinsoku/>
              <w:wordWrap w:val="0"/>
              <w:overflowPunct/>
              <w:topLinePunct w:val="0"/>
              <w:autoSpaceDE/>
              <w:autoSpaceDN/>
              <w:bidi w:val="0"/>
              <w:adjustRightInd/>
              <w:spacing w:beforeAutospacing="0" w:afterAutospacing="0"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1</w:t>
            </w:r>
          </w:p>
        </w:tc>
        <w:tc>
          <w:tcPr>
            <w:tcW w:w="796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赣州经济技术开发区关于扩大汽车消费若干政策举措</w:t>
            </w:r>
          </w:p>
        </w:tc>
        <w:tc>
          <w:tcPr>
            <w:tcW w:w="348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赣经开办字〔2022〕286号</w:t>
            </w:r>
          </w:p>
        </w:tc>
        <w:tc>
          <w:tcPr>
            <w:tcW w:w="1738"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区商务局</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265" w:type="dxa"/>
            <w:vAlign w:val="center"/>
          </w:tcPr>
          <w:p>
            <w:pPr>
              <w:keepNext w:val="0"/>
              <w:keepLines w:val="0"/>
              <w:pageBreakBefore w:val="0"/>
              <w:kinsoku/>
              <w:wordWrap w:val="0"/>
              <w:overflowPunct/>
              <w:topLinePunct w:val="0"/>
              <w:autoSpaceDE/>
              <w:autoSpaceDN/>
              <w:bidi w:val="0"/>
              <w:adjustRightInd/>
              <w:spacing w:beforeAutospacing="0" w:afterAutospacing="0"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2</w:t>
            </w:r>
          </w:p>
        </w:tc>
        <w:tc>
          <w:tcPr>
            <w:tcW w:w="796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赣州经开区进一步支持外贸企业保稳提质的实施意见</w:t>
            </w:r>
          </w:p>
        </w:tc>
        <w:tc>
          <w:tcPr>
            <w:tcW w:w="348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赣经开办字〔2023〕67号</w:t>
            </w:r>
          </w:p>
        </w:tc>
        <w:tc>
          <w:tcPr>
            <w:tcW w:w="1738"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区商务局</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265" w:type="dxa"/>
            <w:vAlign w:val="center"/>
          </w:tcPr>
          <w:p>
            <w:pPr>
              <w:keepNext w:val="0"/>
              <w:keepLines w:val="0"/>
              <w:pageBreakBefore w:val="0"/>
              <w:kinsoku/>
              <w:wordWrap w:val="0"/>
              <w:overflowPunct/>
              <w:topLinePunct w:val="0"/>
              <w:autoSpaceDE/>
              <w:autoSpaceDN/>
              <w:bidi w:val="0"/>
              <w:adjustRightInd/>
              <w:spacing w:beforeAutospacing="0" w:afterAutospacing="0"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3</w:t>
            </w:r>
          </w:p>
        </w:tc>
        <w:tc>
          <w:tcPr>
            <w:tcW w:w="796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赣州经开区进一步扩大对外开放积极有效利用外资的实施意见</w:t>
            </w:r>
          </w:p>
        </w:tc>
        <w:tc>
          <w:tcPr>
            <w:tcW w:w="348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赣经开办字〔2023〕91号</w:t>
            </w:r>
          </w:p>
        </w:tc>
        <w:tc>
          <w:tcPr>
            <w:tcW w:w="1738"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区商务局</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265" w:type="dxa"/>
            <w:shd w:val="clear" w:color="auto" w:fill="auto"/>
            <w:vAlign w:val="center"/>
          </w:tcPr>
          <w:p>
            <w:pPr>
              <w:keepNext w:val="0"/>
              <w:keepLines w:val="0"/>
              <w:pageBreakBefore w:val="0"/>
              <w:kinsoku/>
              <w:wordWrap w:val="0"/>
              <w:overflowPunct/>
              <w:topLinePunct w:val="0"/>
              <w:autoSpaceDE/>
              <w:autoSpaceDN/>
              <w:bidi w:val="0"/>
              <w:adjustRightInd/>
              <w:spacing w:beforeAutospacing="0" w:afterAutospacing="0" w:line="560" w:lineRule="exact"/>
              <w:jc w:val="center"/>
              <w:rPr>
                <w:rFonts w:hint="eastAsia" w:ascii="宋体" w:hAnsi="宋体" w:eastAsia="仿宋_GB2312" w:cs="仿宋_GB2312"/>
                <w:kern w:val="2"/>
                <w:sz w:val="28"/>
                <w:szCs w:val="28"/>
                <w:lang w:val="en-US" w:eastAsia="zh-CN" w:bidi="ar-SA"/>
              </w:rPr>
            </w:pPr>
            <w:r>
              <w:rPr>
                <w:rFonts w:hint="eastAsia" w:ascii="宋体" w:hAnsi="宋体" w:eastAsia="仿宋_GB2312" w:cs="仿宋_GB2312"/>
                <w:sz w:val="28"/>
                <w:szCs w:val="28"/>
                <w:lang w:val="en-US" w:eastAsia="zh-CN"/>
              </w:rPr>
              <w:t>4</w:t>
            </w:r>
          </w:p>
        </w:tc>
        <w:tc>
          <w:tcPr>
            <w:tcW w:w="79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赣州经济技术开发区工程建设项目审批制度改革工作实施方案（试行）</w:t>
            </w:r>
          </w:p>
        </w:tc>
        <w:tc>
          <w:tcPr>
            <w:tcW w:w="3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赣经开办字〔2021〕127号</w:t>
            </w:r>
          </w:p>
        </w:tc>
        <w:tc>
          <w:tcPr>
            <w:tcW w:w="173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区政务服务中心</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265" w:type="dxa"/>
            <w:shd w:val="clear" w:color="auto" w:fill="auto"/>
            <w:vAlign w:val="center"/>
          </w:tcPr>
          <w:p>
            <w:pPr>
              <w:keepNext w:val="0"/>
              <w:keepLines w:val="0"/>
              <w:pageBreakBefore w:val="0"/>
              <w:kinsoku/>
              <w:wordWrap w:val="0"/>
              <w:overflowPunct/>
              <w:topLinePunct w:val="0"/>
              <w:autoSpaceDE/>
              <w:autoSpaceDN/>
              <w:bidi w:val="0"/>
              <w:adjustRightInd/>
              <w:spacing w:beforeAutospacing="0" w:afterAutospacing="0" w:line="560" w:lineRule="exact"/>
              <w:jc w:val="center"/>
              <w:rPr>
                <w:rFonts w:hint="eastAsia" w:ascii="宋体" w:hAnsi="宋体" w:eastAsia="仿宋_GB2312" w:cs="仿宋_GB2312"/>
                <w:kern w:val="2"/>
                <w:sz w:val="28"/>
                <w:szCs w:val="28"/>
                <w:lang w:val="en-US" w:eastAsia="zh-CN" w:bidi="ar-SA"/>
              </w:rPr>
            </w:pPr>
            <w:r>
              <w:rPr>
                <w:rFonts w:hint="eastAsia" w:ascii="宋体" w:hAnsi="宋体" w:eastAsia="仿宋_GB2312" w:cs="仿宋_GB2312"/>
                <w:sz w:val="28"/>
                <w:szCs w:val="28"/>
                <w:lang w:val="en-US" w:eastAsia="zh-CN"/>
              </w:rPr>
              <w:t>5</w:t>
            </w:r>
          </w:p>
        </w:tc>
        <w:tc>
          <w:tcPr>
            <w:tcW w:w="79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赣州经济技术开发区招商引资项目“签约速开工”改革实施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方案（试行）</w:t>
            </w:r>
          </w:p>
        </w:tc>
        <w:tc>
          <w:tcPr>
            <w:tcW w:w="3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赣经开办字〔2022〕83号</w:t>
            </w:r>
          </w:p>
        </w:tc>
        <w:tc>
          <w:tcPr>
            <w:tcW w:w="173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区政务服务中心</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bl>
    <w:p>
      <w:pPr>
        <w:keepNext w:val="0"/>
        <w:keepLines w:val="0"/>
        <w:pageBreakBefore w:val="0"/>
        <w:kinsoku/>
        <w:wordWrap w:val="0"/>
        <w:overflowPunct/>
        <w:topLinePunct w:val="0"/>
        <w:autoSpaceDE/>
        <w:autoSpaceDN/>
        <w:bidi w:val="0"/>
        <w:adjustRightInd/>
        <w:spacing w:beforeAutospacing="0" w:afterAutospacing="0" w:line="560" w:lineRule="exact"/>
        <w:rPr>
          <w:rFonts w:hint="eastAsia" w:ascii="宋体" w:hAnsi="宋体" w:eastAsia="黑体" w:cs="黑体"/>
          <w:sz w:val="32"/>
          <w:szCs w:val="32"/>
        </w:rPr>
      </w:pPr>
    </w:p>
    <w:p>
      <w:pPr>
        <w:keepNext w:val="0"/>
        <w:keepLines w:val="0"/>
        <w:pageBreakBefore w:val="0"/>
        <w:kinsoku/>
        <w:wordWrap w:val="0"/>
        <w:overflowPunct/>
        <w:topLinePunct w:val="0"/>
        <w:autoSpaceDE/>
        <w:autoSpaceDN/>
        <w:bidi w:val="0"/>
        <w:adjustRightInd/>
        <w:spacing w:beforeAutospacing="0" w:afterAutospacing="0" w:line="560" w:lineRule="exact"/>
        <w:rPr>
          <w:rFonts w:hint="eastAsia" w:ascii="宋体" w:hAnsi="宋体" w:eastAsia="方正小标宋简体" w:cs="仿宋_GB2312"/>
          <w:sz w:val="44"/>
          <w:szCs w:val="44"/>
          <w:lang w:val="en-US" w:eastAsia="zh-CN"/>
        </w:rPr>
      </w:pPr>
      <w:r>
        <w:rPr>
          <w:rFonts w:hint="eastAsia" w:ascii="宋体" w:hAnsi="宋体" w:eastAsia="黑体" w:cs="黑体"/>
          <w:sz w:val="32"/>
          <w:szCs w:val="32"/>
        </w:rPr>
        <w:t>附</w:t>
      </w:r>
      <w:r>
        <w:rPr>
          <w:rFonts w:hint="eastAsia" w:ascii="宋体" w:hAnsi="宋体" w:eastAsia="黑体" w:cs="黑体"/>
          <w:sz w:val="32"/>
          <w:szCs w:val="32"/>
          <w:lang w:eastAsia="zh-CN"/>
        </w:rPr>
        <w:t>件</w:t>
      </w:r>
      <w:r>
        <w:rPr>
          <w:rFonts w:hint="eastAsia" w:ascii="宋体" w:hAnsi="宋体" w:eastAsia="黑体" w:cs="黑体"/>
          <w:sz w:val="32"/>
          <w:szCs w:val="32"/>
          <w:lang w:val="en-US" w:eastAsia="zh-CN"/>
        </w:rPr>
        <w:t>3</w:t>
      </w:r>
    </w:p>
    <w:p>
      <w:pPr>
        <w:keepNext w:val="0"/>
        <w:keepLines w:val="0"/>
        <w:pageBreakBefore w:val="0"/>
        <w:kinsoku/>
        <w:wordWrap w:val="0"/>
        <w:overflowPunct/>
        <w:topLinePunct w:val="0"/>
        <w:autoSpaceDE/>
        <w:autoSpaceDN/>
        <w:bidi w:val="0"/>
        <w:adjustRightInd/>
        <w:spacing w:beforeAutospacing="0" w:afterAutospacing="0" w:line="560" w:lineRule="exact"/>
        <w:jc w:val="center"/>
        <w:rPr>
          <w:rFonts w:hint="eastAsia" w:ascii="宋体" w:hAnsi="宋体" w:eastAsia="方正小标宋简体" w:cs="仿宋_GB2312"/>
          <w:sz w:val="44"/>
          <w:szCs w:val="44"/>
          <w:lang w:eastAsia="zh-CN"/>
        </w:rPr>
      </w:pPr>
      <w:r>
        <w:rPr>
          <w:rFonts w:hint="eastAsia" w:ascii="宋体" w:hAnsi="宋体" w:eastAsia="方正小标宋简体" w:cs="仿宋_GB2312"/>
          <w:sz w:val="44"/>
          <w:szCs w:val="44"/>
          <w:lang w:eastAsia="zh-CN"/>
        </w:rPr>
        <w:t>废止的行政规范性</w:t>
      </w:r>
      <w:r>
        <w:rPr>
          <w:rFonts w:hint="eastAsia" w:ascii="宋体" w:hAnsi="宋体" w:eastAsia="方正小标宋简体" w:cs="仿宋_GB2312"/>
          <w:sz w:val="44"/>
          <w:szCs w:val="44"/>
        </w:rPr>
        <w:t>文件</w:t>
      </w:r>
      <w:r>
        <w:rPr>
          <w:rFonts w:hint="eastAsia" w:ascii="宋体" w:hAnsi="宋体" w:eastAsia="方正小标宋简体" w:cs="仿宋_GB2312"/>
          <w:sz w:val="44"/>
          <w:szCs w:val="44"/>
          <w:lang w:eastAsia="zh-CN"/>
        </w:rPr>
        <w:t>、政策文件目录</w:t>
      </w:r>
    </w:p>
    <w:p>
      <w:pPr>
        <w:pStyle w:val="6"/>
        <w:keepNext w:val="0"/>
        <w:keepLines w:val="0"/>
        <w:pageBreakBefore w:val="0"/>
        <w:kinsoku/>
        <w:overflowPunct/>
        <w:topLinePunct w:val="0"/>
        <w:autoSpaceDE/>
        <w:autoSpaceDN/>
        <w:bidi w:val="0"/>
        <w:adjustRightInd/>
        <w:spacing w:beforeAutospacing="0" w:afterAutospacing="0" w:line="560" w:lineRule="exact"/>
        <w:rPr>
          <w:rFonts w:hint="eastAsia" w:ascii="宋体" w:hAnsi="宋体"/>
          <w:lang w:eastAsia="zh-CN"/>
        </w:rPr>
      </w:pPr>
    </w:p>
    <w:tbl>
      <w:tblPr>
        <w:tblStyle w:val="10"/>
        <w:tblW w:w="14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5549"/>
        <w:gridCol w:w="3495"/>
        <w:gridCol w:w="2820"/>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blHeader/>
          <w:jc w:val="center"/>
        </w:trPr>
        <w:tc>
          <w:tcPr>
            <w:tcW w:w="990" w:type="dxa"/>
            <w:vAlign w:val="center"/>
          </w:tcPr>
          <w:p>
            <w:pPr>
              <w:keepNext w:val="0"/>
              <w:keepLines w:val="0"/>
              <w:pageBreakBefore w:val="0"/>
              <w:kinsoku/>
              <w:overflowPunct/>
              <w:topLinePunct w:val="0"/>
              <w:autoSpaceDE/>
              <w:autoSpaceDN/>
              <w:bidi w:val="0"/>
              <w:adjustRightInd/>
              <w:spacing w:beforeAutospacing="0" w:afterAutospacing="0" w:line="5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序号</w:t>
            </w:r>
          </w:p>
        </w:tc>
        <w:tc>
          <w:tcPr>
            <w:tcW w:w="5549" w:type="dxa"/>
            <w:vAlign w:val="center"/>
          </w:tcPr>
          <w:p>
            <w:pPr>
              <w:keepNext w:val="0"/>
              <w:keepLines w:val="0"/>
              <w:pageBreakBefore w:val="0"/>
              <w:kinsoku/>
              <w:wordWrap w:val="0"/>
              <w:overflowPunct/>
              <w:topLinePunct w:val="0"/>
              <w:autoSpaceDE/>
              <w:autoSpaceDN/>
              <w:bidi w:val="0"/>
              <w:adjustRightInd/>
              <w:spacing w:beforeAutospacing="0" w:afterAutospacing="0" w:line="5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规范性</w:t>
            </w:r>
            <w:r>
              <w:rPr>
                <w:rFonts w:hint="eastAsia" w:ascii="黑体" w:hAnsi="黑体" w:eastAsia="黑体" w:cs="黑体"/>
                <w:b w:val="0"/>
                <w:bCs w:val="0"/>
                <w:sz w:val="28"/>
                <w:szCs w:val="28"/>
              </w:rPr>
              <w:t>文件名称</w:t>
            </w:r>
          </w:p>
        </w:tc>
        <w:tc>
          <w:tcPr>
            <w:tcW w:w="3495" w:type="dxa"/>
            <w:vAlign w:val="center"/>
          </w:tcPr>
          <w:p>
            <w:pPr>
              <w:keepNext w:val="0"/>
              <w:keepLines w:val="0"/>
              <w:pageBreakBefore w:val="0"/>
              <w:kinsoku/>
              <w:wordWrap w:val="0"/>
              <w:overflowPunct/>
              <w:topLinePunct w:val="0"/>
              <w:autoSpaceDE/>
              <w:autoSpaceDN/>
              <w:bidi w:val="0"/>
              <w:adjustRightInd/>
              <w:spacing w:beforeAutospacing="0" w:afterAutospacing="0" w:line="5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文号</w:t>
            </w:r>
          </w:p>
        </w:tc>
        <w:tc>
          <w:tcPr>
            <w:tcW w:w="2820" w:type="dxa"/>
            <w:vAlign w:val="center"/>
          </w:tcPr>
          <w:p>
            <w:pPr>
              <w:keepNext w:val="0"/>
              <w:keepLines w:val="0"/>
              <w:pageBreakBefore w:val="0"/>
              <w:kinsoku/>
              <w:wordWrap w:val="0"/>
              <w:overflowPunct/>
              <w:topLinePunct w:val="0"/>
              <w:autoSpaceDE/>
              <w:autoSpaceDN/>
              <w:bidi w:val="0"/>
              <w:adjustRightInd/>
              <w:spacing w:beforeAutospacing="0" w:afterAutospacing="0" w:line="560" w:lineRule="exact"/>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起草单位</w:t>
            </w:r>
          </w:p>
        </w:tc>
        <w:tc>
          <w:tcPr>
            <w:tcW w:w="1519" w:type="dxa"/>
            <w:vAlign w:val="center"/>
          </w:tcPr>
          <w:p>
            <w:pPr>
              <w:keepNext w:val="0"/>
              <w:keepLines w:val="0"/>
              <w:pageBreakBefore w:val="0"/>
              <w:kinsoku/>
              <w:wordWrap w:val="0"/>
              <w:overflowPunct/>
              <w:topLinePunct w:val="0"/>
              <w:autoSpaceDE/>
              <w:autoSpaceDN/>
              <w:bidi w:val="0"/>
              <w:adjustRightInd/>
              <w:spacing w:beforeAutospacing="0" w:afterAutospacing="0" w:line="5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990" w:type="dxa"/>
            <w:vAlign w:val="center"/>
          </w:tcPr>
          <w:p>
            <w:pPr>
              <w:keepNext w:val="0"/>
              <w:keepLines w:val="0"/>
              <w:pageBreakBefore w:val="0"/>
              <w:kinsoku/>
              <w:wordWrap w:val="0"/>
              <w:overflowPunct/>
              <w:topLinePunct w:val="0"/>
              <w:autoSpaceDE/>
              <w:autoSpaceDN/>
              <w:bidi w:val="0"/>
              <w:adjustRightInd/>
              <w:spacing w:beforeAutospacing="0" w:afterAutospacing="0" w:line="560" w:lineRule="exact"/>
              <w:jc w:val="center"/>
              <w:rPr>
                <w:rFonts w:hint="eastAsia" w:ascii="宋体" w:hAnsi="宋体" w:eastAsia="仿宋_GB2312" w:cs="仿宋_GB2312"/>
                <w:kern w:val="2"/>
                <w:sz w:val="28"/>
                <w:szCs w:val="28"/>
                <w:lang w:val="en-US" w:eastAsia="zh-CN" w:bidi="ar-SA"/>
              </w:rPr>
            </w:pPr>
            <w:r>
              <w:rPr>
                <w:rFonts w:hint="eastAsia" w:ascii="宋体" w:hAnsi="宋体" w:eastAsia="仿宋_GB2312" w:cs="仿宋_GB2312"/>
                <w:sz w:val="28"/>
                <w:szCs w:val="28"/>
                <w:lang w:val="en-US" w:eastAsia="zh-CN"/>
              </w:rPr>
              <w:t>1</w:t>
            </w:r>
          </w:p>
        </w:tc>
        <w:tc>
          <w:tcPr>
            <w:tcW w:w="5549"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关于支持赣州综合保税区高质量发展的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若干政策</w:t>
            </w:r>
          </w:p>
        </w:tc>
        <w:tc>
          <w:tcPr>
            <w:tcW w:w="349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赣经开政字〔2020〕89号</w:t>
            </w:r>
          </w:p>
        </w:tc>
        <w:tc>
          <w:tcPr>
            <w:tcW w:w="282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区保税管理局</w:t>
            </w:r>
          </w:p>
        </w:tc>
        <w:tc>
          <w:tcPr>
            <w:tcW w:w="1519"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990" w:type="dxa"/>
            <w:vAlign w:val="center"/>
          </w:tcPr>
          <w:p>
            <w:pPr>
              <w:keepNext w:val="0"/>
              <w:keepLines w:val="0"/>
              <w:pageBreakBefore w:val="0"/>
              <w:kinsoku/>
              <w:wordWrap w:val="0"/>
              <w:overflowPunct/>
              <w:topLinePunct w:val="0"/>
              <w:autoSpaceDE/>
              <w:autoSpaceDN/>
              <w:bidi w:val="0"/>
              <w:adjustRightInd/>
              <w:spacing w:beforeAutospacing="0" w:afterAutospacing="0"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2</w:t>
            </w:r>
          </w:p>
        </w:tc>
        <w:tc>
          <w:tcPr>
            <w:tcW w:w="5549"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赣州经济技术开发区关于促进跨境贸易电子商务加快发展的若干政策（试行）</w:t>
            </w:r>
          </w:p>
        </w:tc>
        <w:tc>
          <w:tcPr>
            <w:tcW w:w="349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赣经开政字〔2022〕70号</w:t>
            </w:r>
          </w:p>
        </w:tc>
        <w:tc>
          <w:tcPr>
            <w:tcW w:w="282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区保税管理局</w:t>
            </w:r>
          </w:p>
        </w:tc>
        <w:tc>
          <w:tcPr>
            <w:tcW w:w="1519"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990" w:type="dxa"/>
            <w:vAlign w:val="center"/>
          </w:tcPr>
          <w:p>
            <w:pPr>
              <w:keepNext w:val="0"/>
              <w:keepLines w:val="0"/>
              <w:pageBreakBefore w:val="0"/>
              <w:kinsoku/>
              <w:wordWrap w:val="0"/>
              <w:overflowPunct/>
              <w:topLinePunct w:val="0"/>
              <w:autoSpaceDE/>
              <w:autoSpaceDN/>
              <w:bidi w:val="0"/>
              <w:adjustRightInd/>
              <w:spacing w:beforeAutospacing="0" w:afterAutospacing="0"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3</w:t>
            </w:r>
          </w:p>
        </w:tc>
        <w:tc>
          <w:tcPr>
            <w:tcW w:w="5549"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赣州经开区民宿管理办法（试行）</w:t>
            </w:r>
          </w:p>
        </w:tc>
        <w:tc>
          <w:tcPr>
            <w:tcW w:w="349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赣经开办字〔2023〕176号</w:t>
            </w:r>
          </w:p>
        </w:tc>
        <w:tc>
          <w:tcPr>
            <w:tcW w:w="282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区社管局</w:t>
            </w:r>
          </w:p>
        </w:tc>
        <w:tc>
          <w:tcPr>
            <w:tcW w:w="1519"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990" w:type="dxa"/>
            <w:vAlign w:val="center"/>
          </w:tcPr>
          <w:p>
            <w:pPr>
              <w:keepNext w:val="0"/>
              <w:keepLines w:val="0"/>
              <w:pageBreakBefore w:val="0"/>
              <w:kinsoku/>
              <w:wordWrap w:val="0"/>
              <w:overflowPunct/>
              <w:topLinePunct w:val="0"/>
              <w:autoSpaceDE/>
              <w:autoSpaceDN/>
              <w:bidi w:val="0"/>
              <w:adjustRightInd/>
              <w:spacing w:beforeAutospacing="0" w:afterAutospacing="0"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4</w:t>
            </w:r>
          </w:p>
        </w:tc>
        <w:tc>
          <w:tcPr>
            <w:tcW w:w="5549"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关于政府投资建设项目不接受联合体投标的通知</w:t>
            </w:r>
          </w:p>
        </w:tc>
        <w:tc>
          <w:tcPr>
            <w:tcW w:w="349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赣经开办字〔2019〕108号</w:t>
            </w:r>
          </w:p>
        </w:tc>
        <w:tc>
          <w:tcPr>
            <w:tcW w:w="282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lang w:val="en-US" w:eastAsia="zh-CN"/>
              </w:rPr>
            </w:pPr>
            <w:r>
              <w:rPr>
                <w:rFonts w:hint="eastAsia" w:ascii="宋体" w:hAnsi="宋体" w:eastAsia="仿宋_GB2312" w:cs="仿宋_GB2312"/>
                <w:i w:val="0"/>
                <w:iCs w:val="0"/>
                <w:color w:val="000000"/>
                <w:kern w:val="0"/>
                <w:sz w:val="28"/>
                <w:szCs w:val="28"/>
                <w:u w:val="none"/>
                <w:lang w:val="en-US" w:eastAsia="zh-CN" w:bidi="ar"/>
              </w:rPr>
              <w:t>区住建局</w:t>
            </w:r>
          </w:p>
        </w:tc>
        <w:tc>
          <w:tcPr>
            <w:tcW w:w="1519"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990" w:type="dxa"/>
            <w:vAlign w:val="center"/>
          </w:tcPr>
          <w:p>
            <w:pPr>
              <w:keepNext w:val="0"/>
              <w:keepLines w:val="0"/>
              <w:pageBreakBefore w:val="0"/>
              <w:kinsoku/>
              <w:wordWrap w:val="0"/>
              <w:overflowPunct/>
              <w:topLinePunct w:val="0"/>
              <w:autoSpaceDE/>
              <w:autoSpaceDN/>
              <w:bidi w:val="0"/>
              <w:adjustRightInd/>
              <w:spacing w:beforeAutospacing="0" w:afterAutospacing="0"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5</w:t>
            </w:r>
          </w:p>
        </w:tc>
        <w:tc>
          <w:tcPr>
            <w:tcW w:w="5549"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赣州经济技术开发区支持数字经济加快</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发展若干政策措施</w:t>
            </w:r>
          </w:p>
        </w:tc>
        <w:tc>
          <w:tcPr>
            <w:tcW w:w="349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赣经开办字〔2022〕159号</w:t>
            </w:r>
          </w:p>
        </w:tc>
        <w:tc>
          <w:tcPr>
            <w:tcW w:w="282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区经发局</w:t>
            </w:r>
          </w:p>
        </w:tc>
        <w:tc>
          <w:tcPr>
            <w:tcW w:w="1519"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990" w:type="dxa"/>
            <w:vAlign w:val="center"/>
          </w:tcPr>
          <w:p>
            <w:pPr>
              <w:keepNext w:val="0"/>
              <w:keepLines w:val="0"/>
              <w:pageBreakBefore w:val="0"/>
              <w:kinsoku/>
              <w:wordWrap w:val="0"/>
              <w:overflowPunct/>
              <w:topLinePunct w:val="0"/>
              <w:autoSpaceDE/>
              <w:autoSpaceDN/>
              <w:bidi w:val="0"/>
              <w:adjustRightInd/>
              <w:spacing w:beforeAutospacing="0" w:afterAutospacing="0"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6</w:t>
            </w:r>
          </w:p>
        </w:tc>
        <w:tc>
          <w:tcPr>
            <w:tcW w:w="5549"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赣州经济技术开发区扶持数字经济产业发展十二条措施（试行）</w:t>
            </w:r>
          </w:p>
        </w:tc>
        <w:tc>
          <w:tcPr>
            <w:tcW w:w="349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赣经开办字[2023]180号</w:t>
            </w:r>
          </w:p>
        </w:tc>
        <w:tc>
          <w:tcPr>
            <w:tcW w:w="282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区经发局</w:t>
            </w:r>
          </w:p>
        </w:tc>
        <w:tc>
          <w:tcPr>
            <w:tcW w:w="1519"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990" w:type="dxa"/>
            <w:vAlign w:val="center"/>
          </w:tcPr>
          <w:p>
            <w:pPr>
              <w:keepNext w:val="0"/>
              <w:keepLines w:val="0"/>
              <w:pageBreakBefore w:val="0"/>
              <w:kinsoku/>
              <w:wordWrap w:val="0"/>
              <w:overflowPunct/>
              <w:topLinePunct w:val="0"/>
              <w:autoSpaceDE/>
              <w:autoSpaceDN/>
              <w:bidi w:val="0"/>
              <w:adjustRightInd/>
              <w:spacing w:beforeAutospacing="0" w:afterAutospacing="0"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7</w:t>
            </w:r>
          </w:p>
        </w:tc>
        <w:tc>
          <w:tcPr>
            <w:tcW w:w="5549"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赣州经济技术开发区工业企业洁净车间装修补贴和设备采购补贴兑现实施办法</w:t>
            </w:r>
          </w:p>
        </w:tc>
        <w:tc>
          <w:tcPr>
            <w:tcW w:w="349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赣经开办字〔2021〕259号</w:t>
            </w:r>
          </w:p>
        </w:tc>
        <w:tc>
          <w:tcPr>
            <w:tcW w:w="282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区企工局</w:t>
            </w:r>
          </w:p>
        </w:tc>
        <w:tc>
          <w:tcPr>
            <w:tcW w:w="1519"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990" w:type="dxa"/>
            <w:vAlign w:val="center"/>
          </w:tcPr>
          <w:p>
            <w:pPr>
              <w:keepNext w:val="0"/>
              <w:keepLines w:val="0"/>
              <w:pageBreakBefore w:val="0"/>
              <w:kinsoku/>
              <w:wordWrap w:val="0"/>
              <w:overflowPunct/>
              <w:topLinePunct w:val="0"/>
              <w:autoSpaceDE/>
              <w:autoSpaceDN/>
              <w:bidi w:val="0"/>
              <w:adjustRightInd/>
              <w:spacing w:beforeAutospacing="0" w:afterAutospacing="0"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8</w:t>
            </w:r>
          </w:p>
        </w:tc>
        <w:tc>
          <w:tcPr>
            <w:tcW w:w="5549" w:type="dxa"/>
            <w:vAlign w:val="center"/>
          </w:tcPr>
          <w:p>
            <w:pPr>
              <w:keepNext w:val="0"/>
              <w:keepLines w:val="0"/>
              <w:pageBreakBefore w:val="0"/>
              <w:widowControl/>
              <w:suppressLineNumbers w:val="0"/>
              <w:tabs>
                <w:tab w:val="left" w:pos="3993"/>
              </w:tabs>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关于支持赣州经开区中小企业持续健康发展的十条政策措施</w:t>
            </w:r>
          </w:p>
        </w:tc>
        <w:tc>
          <w:tcPr>
            <w:tcW w:w="349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赣经开办字〔2020〕148号</w:t>
            </w:r>
          </w:p>
        </w:tc>
        <w:tc>
          <w:tcPr>
            <w:tcW w:w="282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区企工局</w:t>
            </w:r>
          </w:p>
        </w:tc>
        <w:tc>
          <w:tcPr>
            <w:tcW w:w="1519"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990" w:type="dxa"/>
            <w:vAlign w:val="center"/>
          </w:tcPr>
          <w:p>
            <w:pPr>
              <w:keepNext w:val="0"/>
              <w:keepLines w:val="0"/>
              <w:pageBreakBefore w:val="0"/>
              <w:kinsoku/>
              <w:wordWrap w:val="0"/>
              <w:overflowPunct/>
              <w:topLinePunct w:val="0"/>
              <w:autoSpaceDE/>
              <w:autoSpaceDN/>
              <w:bidi w:val="0"/>
              <w:adjustRightInd/>
              <w:spacing w:beforeAutospacing="0" w:afterAutospacing="0"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9</w:t>
            </w:r>
          </w:p>
        </w:tc>
        <w:tc>
          <w:tcPr>
            <w:tcW w:w="5549" w:type="dxa"/>
            <w:vAlign w:val="center"/>
          </w:tcPr>
          <w:p>
            <w:pPr>
              <w:keepNext w:val="0"/>
              <w:keepLines w:val="0"/>
              <w:pageBreakBefore w:val="0"/>
              <w:widowControl/>
              <w:suppressLineNumbers w:val="0"/>
              <w:tabs>
                <w:tab w:val="left" w:pos="2134"/>
              </w:tabs>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赣州经济技术开发区电子信息产业招大引强支持政策</w:t>
            </w:r>
          </w:p>
        </w:tc>
        <w:tc>
          <w:tcPr>
            <w:tcW w:w="349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赣经开办字〔2020〕90号</w:t>
            </w:r>
          </w:p>
        </w:tc>
        <w:tc>
          <w:tcPr>
            <w:tcW w:w="282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区商务局</w:t>
            </w:r>
          </w:p>
        </w:tc>
        <w:tc>
          <w:tcPr>
            <w:tcW w:w="1519"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90" w:type="dxa"/>
            <w:vAlign w:val="center"/>
          </w:tcPr>
          <w:p>
            <w:pPr>
              <w:keepNext w:val="0"/>
              <w:keepLines w:val="0"/>
              <w:pageBreakBefore w:val="0"/>
              <w:kinsoku/>
              <w:wordWrap w:val="0"/>
              <w:overflowPunct/>
              <w:topLinePunct w:val="0"/>
              <w:autoSpaceDE/>
              <w:autoSpaceDN/>
              <w:bidi w:val="0"/>
              <w:adjustRightInd/>
              <w:spacing w:beforeAutospacing="0" w:afterAutospacing="0"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10</w:t>
            </w:r>
          </w:p>
        </w:tc>
        <w:tc>
          <w:tcPr>
            <w:tcW w:w="5549" w:type="dxa"/>
            <w:vAlign w:val="center"/>
          </w:tcPr>
          <w:p>
            <w:pPr>
              <w:keepNext w:val="0"/>
              <w:keepLines w:val="0"/>
              <w:pageBreakBefore w:val="0"/>
              <w:widowControl/>
              <w:suppressLineNumbers w:val="0"/>
              <w:tabs>
                <w:tab w:val="left" w:pos="3993"/>
              </w:tabs>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赣州经济技术开发区新能源汽车产业发展支持政策</w:t>
            </w:r>
          </w:p>
        </w:tc>
        <w:tc>
          <w:tcPr>
            <w:tcW w:w="349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赣经开办字〔2020〕109号</w:t>
            </w:r>
          </w:p>
        </w:tc>
        <w:tc>
          <w:tcPr>
            <w:tcW w:w="282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区商务局</w:t>
            </w:r>
          </w:p>
        </w:tc>
        <w:tc>
          <w:tcPr>
            <w:tcW w:w="1519"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990" w:type="dxa"/>
            <w:vAlign w:val="center"/>
          </w:tcPr>
          <w:p>
            <w:pPr>
              <w:keepNext w:val="0"/>
              <w:keepLines w:val="0"/>
              <w:pageBreakBefore w:val="0"/>
              <w:kinsoku/>
              <w:wordWrap w:val="0"/>
              <w:overflowPunct/>
              <w:topLinePunct w:val="0"/>
              <w:autoSpaceDE/>
              <w:autoSpaceDN/>
              <w:bidi w:val="0"/>
              <w:adjustRightInd/>
              <w:spacing w:beforeAutospacing="0" w:afterAutospacing="0"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11</w:t>
            </w:r>
          </w:p>
        </w:tc>
        <w:tc>
          <w:tcPr>
            <w:tcW w:w="5549" w:type="dxa"/>
            <w:vAlign w:val="center"/>
          </w:tcPr>
          <w:p>
            <w:pPr>
              <w:keepNext w:val="0"/>
              <w:keepLines w:val="0"/>
              <w:pageBreakBefore w:val="0"/>
              <w:widowControl/>
              <w:suppressLineNumbers w:val="0"/>
              <w:tabs>
                <w:tab w:val="left" w:pos="3993"/>
              </w:tabs>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孚能科技（赣州）股份有限公司上下游产业链企业发展支持政策</w:t>
            </w:r>
          </w:p>
        </w:tc>
        <w:tc>
          <w:tcPr>
            <w:tcW w:w="349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赣经开办字〔2021〕42号</w:t>
            </w:r>
          </w:p>
        </w:tc>
        <w:tc>
          <w:tcPr>
            <w:tcW w:w="282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区商务局</w:t>
            </w:r>
          </w:p>
        </w:tc>
        <w:tc>
          <w:tcPr>
            <w:tcW w:w="1519"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bl>
    <w:p>
      <w:pPr>
        <w:pStyle w:val="5"/>
        <w:keepNext w:val="0"/>
        <w:keepLines w:val="0"/>
        <w:pageBreakBefore w:val="0"/>
        <w:kinsoku/>
        <w:overflowPunct/>
        <w:topLinePunct w:val="0"/>
        <w:autoSpaceDE/>
        <w:autoSpaceDN/>
        <w:bidi w:val="0"/>
        <w:adjustRightInd/>
        <w:spacing w:beforeAutospacing="0" w:afterAutospacing="0" w:line="560" w:lineRule="exact"/>
        <w:ind w:left="0" w:leftChars="0" w:firstLine="0" w:firstLineChars="0"/>
        <w:rPr>
          <w:rFonts w:hint="eastAsia" w:ascii="宋体" w:hAnsi="宋体" w:eastAsia="仿宋_GB2312" w:cs="仿宋_GB2312"/>
          <w:sz w:val="32"/>
          <w:szCs w:val="32"/>
        </w:rPr>
      </w:pPr>
    </w:p>
    <w:p>
      <w:pPr>
        <w:keepNext w:val="0"/>
        <w:keepLines w:val="0"/>
        <w:pageBreakBefore w:val="0"/>
        <w:kinsoku/>
        <w:overflowPunct/>
        <w:topLinePunct w:val="0"/>
        <w:autoSpaceDE/>
        <w:autoSpaceDN/>
        <w:bidi w:val="0"/>
        <w:adjustRightInd/>
        <w:spacing w:beforeAutospacing="0" w:afterAutospacing="0" w:line="560" w:lineRule="exact"/>
        <w:rPr>
          <w:rFonts w:hint="eastAsia" w:ascii="宋体" w:hAnsi="宋体" w:eastAsia="仿宋_GB2312" w:cs="仿宋_GB2312"/>
          <w:sz w:val="32"/>
          <w:szCs w:val="32"/>
        </w:rPr>
        <w:sectPr>
          <w:footerReference r:id="rId4" w:type="default"/>
          <w:pgSz w:w="16838" w:h="11906" w:orient="landscape"/>
          <w:pgMar w:top="1587" w:right="1587" w:bottom="1587" w:left="1587" w:header="851" w:footer="992" w:gutter="0"/>
          <w:cols w:space="0" w:num="1"/>
          <w:rtlGutter w:val="0"/>
          <w:docGrid w:type="linesAndChars" w:linePitch="323" w:charSpace="599"/>
        </w:sectPr>
      </w:pPr>
    </w:p>
    <w:tbl>
      <w:tblPr>
        <w:tblStyle w:val="10"/>
        <w:tblpPr w:leftFromText="180" w:rightFromText="180" w:vertAnchor="text" w:horzAnchor="page" w:tblpX="1540" w:tblpY="12955"/>
        <w:tblOverlap w:val="never"/>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46" w:type="dxa"/>
            <w:tcBorders>
              <w:left w:val="nil"/>
              <w:right w:val="nil"/>
            </w:tcBorders>
            <w:noWrap w:val="0"/>
            <w:vAlign w:val="top"/>
          </w:tcPr>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ascii="宋体" w:hAnsi="宋体" w:eastAsia="仿宋" w:cs="Tahoma"/>
                <w:b w:val="0"/>
                <w:bCs w:val="0"/>
                <w:snapToGrid/>
                <w:color w:val="auto"/>
                <w:kern w:val="0"/>
                <w:sz w:val="28"/>
                <w:szCs w:val="28"/>
                <w:u w:val="none" w:color="auto"/>
              </w:rPr>
            </w:pPr>
            <w:r>
              <w:rPr>
                <w:rFonts w:hint="eastAsia" w:ascii="宋体" w:hAnsi="宋体" w:eastAsia="仿宋_GB2312" w:cs="Times New Roman"/>
                <w:b w:val="0"/>
                <w:bCs w:val="0"/>
                <w:snapToGrid/>
                <w:color w:val="auto"/>
                <w:spacing w:val="-10"/>
                <w:kern w:val="2"/>
                <w:sz w:val="28"/>
                <w:szCs w:val="28"/>
                <w:u w:val="none" w:color="auto"/>
              </w:rPr>
              <w:t>赣州经济技术开发区党政办公室</w:t>
            </w:r>
            <w:r>
              <w:rPr>
                <w:rFonts w:ascii="宋体" w:hAnsi="宋体" w:eastAsia="仿宋_GB2312" w:cs="Arial"/>
                <w:b w:val="0"/>
                <w:bCs w:val="0"/>
                <w:snapToGrid/>
                <w:color w:val="auto"/>
                <w:kern w:val="2"/>
                <w:sz w:val="28"/>
                <w:szCs w:val="28"/>
                <w:u w:val="none" w:color="auto"/>
              </w:rPr>
              <w:t xml:space="preserve">    </w:t>
            </w:r>
            <w:r>
              <w:rPr>
                <w:rFonts w:hint="eastAsia" w:ascii="宋体" w:hAnsi="宋体" w:eastAsia="仿宋_GB2312" w:cs="Arial"/>
                <w:b w:val="0"/>
                <w:bCs w:val="0"/>
                <w:snapToGrid/>
                <w:color w:val="auto"/>
                <w:kern w:val="2"/>
                <w:sz w:val="28"/>
                <w:szCs w:val="28"/>
                <w:u w:val="none" w:color="auto"/>
              </w:rPr>
              <w:t xml:space="preserve">  </w:t>
            </w:r>
            <w:r>
              <w:rPr>
                <w:rFonts w:hint="eastAsia" w:ascii="宋体" w:hAnsi="宋体" w:eastAsia="仿宋_GB2312" w:cs="Arial"/>
                <w:b w:val="0"/>
                <w:bCs w:val="0"/>
                <w:snapToGrid/>
                <w:color w:val="auto"/>
                <w:kern w:val="2"/>
                <w:sz w:val="28"/>
                <w:szCs w:val="28"/>
                <w:u w:val="none" w:color="auto"/>
                <w:lang w:val="en-US" w:eastAsia="zh-CN"/>
              </w:rPr>
              <w:t xml:space="preserve"> </w:t>
            </w:r>
            <w:r>
              <w:rPr>
                <w:rFonts w:hint="eastAsia" w:ascii="宋体" w:hAnsi="宋体" w:eastAsia="仿宋_GB2312" w:cs="Arial"/>
                <w:b w:val="0"/>
                <w:bCs w:val="0"/>
                <w:snapToGrid/>
                <w:color w:val="auto"/>
                <w:kern w:val="2"/>
                <w:sz w:val="28"/>
                <w:szCs w:val="28"/>
                <w:u w:val="none" w:color="auto"/>
              </w:rPr>
              <w:t xml:space="preserve">     </w:t>
            </w:r>
            <w:r>
              <w:rPr>
                <w:rFonts w:hint="eastAsia" w:ascii="宋体" w:hAnsi="宋体" w:eastAsia="仿宋_GB2312" w:cs="Arial"/>
                <w:b w:val="0"/>
                <w:bCs w:val="0"/>
                <w:snapToGrid/>
                <w:color w:val="auto"/>
                <w:kern w:val="2"/>
                <w:sz w:val="28"/>
                <w:szCs w:val="28"/>
                <w:u w:val="none" w:color="auto"/>
                <w:lang w:val="en-US" w:eastAsia="zh-CN"/>
              </w:rPr>
              <w:t xml:space="preserve">  </w:t>
            </w:r>
            <w:r>
              <w:rPr>
                <w:rFonts w:hint="eastAsia" w:ascii="宋体" w:hAnsi="宋体" w:eastAsia="仿宋_GB2312" w:cs="Arial"/>
                <w:b w:val="0"/>
                <w:bCs w:val="0"/>
                <w:snapToGrid/>
                <w:color w:val="auto"/>
                <w:kern w:val="2"/>
                <w:sz w:val="28"/>
                <w:szCs w:val="28"/>
                <w:u w:val="none" w:color="auto"/>
              </w:rPr>
              <w:t xml:space="preserve"> </w:t>
            </w:r>
            <w:r>
              <w:rPr>
                <w:rFonts w:ascii="宋体" w:hAnsi="宋体" w:eastAsia="仿宋_GB2312" w:cs="Arial"/>
                <w:b w:val="0"/>
                <w:bCs w:val="0"/>
                <w:snapToGrid/>
                <w:color w:val="auto"/>
                <w:kern w:val="2"/>
                <w:sz w:val="28"/>
                <w:szCs w:val="28"/>
                <w:u w:val="none" w:color="auto"/>
              </w:rPr>
              <w:t xml:space="preserve"> </w:t>
            </w:r>
            <w:r>
              <w:rPr>
                <w:rFonts w:hint="eastAsia" w:ascii="宋体" w:hAnsi="宋体" w:eastAsia="仿宋_GB2312" w:cs="Arial"/>
                <w:b w:val="0"/>
                <w:bCs w:val="0"/>
                <w:snapToGrid/>
                <w:color w:val="auto"/>
                <w:kern w:val="2"/>
                <w:sz w:val="28"/>
                <w:szCs w:val="28"/>
                <w:u w:val="none" w:color="auto"/>
                <w:lang w:val="en-US" w:eastAsia="zh-CN"/>
              </w:rPr>
              <w:t>2024</w:t>
            </w:r>
            <w:r>
              <w:rPr>
                <w:rFonts w:hint="eastAsia" w:ascii="宋体" w:hAnsi="宋体" w:eastAsia="仿宋_GB2312" w:cs="Arial"/>
                <w:b w:val="0"/>
                <w:bCs w:val="0"/>
                <w:snapToGrid/>
                <w:color w:val="auto"/>
                <w:kern w:val="2"/>
                <w:sz w:val="28"/>
                <w:szCs w:val="28"/>
                <w:u w:val="none" w:color="auto"/>
              </w:rPr>
              <w:t>年</w:t>
            </w:r>
            <w:r>
              <w:rPr>
                <w:rFonts w:hint="eastAsia" w:ascii="宋体" w:hAnsi="宋体" w:eastAsia="宋体" w:cs="Arial"/>
                <w:b w:val="0"/>
                <w:bCs w:val="0"/>
                <w:snapToGrid/>
                <w:color w:val="auto"/>
                <w:kern w:val="2"/>
                <w:sz w:val="28"/>
                <w:szCs w:val="28"/>
                <w:u w:val="none" w:color="auto"/>
                <w:lang w:val="en-US" w:eastAsia="zh-CN"/>
              </w:rPr>
              <w:t>11</w:t>
            </w:r>
            <w:r>
              <w:rPr>
                <w:rFonts w:hint="eastAsia" w:ascii="宋体" w:hAnsi="宋体" w:eastAsia="仿宋_GB2312" w:cs="Arial"/>
                <w:b w:val="0"/>
                <w:bCs w:val="0"/>
                <w:snapToGrid/>
                <w:color w:val="auto"/>
                <w:kern w:val="2"/>
                <w:sz w:val="28"/>
                <w:szCs w:val="28"/>
                <w:u w:val="none" w:color="auto"/>
              </w:rPr>
              <w:t>月</w:t>
            </w:r>
            <w:r>
              <w:rPr>
                <w:rFonts w:hint="eastAsia" w:ascii="宋体" w:hAnsi="宋体" w:cs="Arial"/>
                <w:b w:val="0"/>
                <w:bCs w:val="0"/>
                <w:snapToGrid/>
                <w:color w:val="auto"/>
                <w:kern w:val="2"/>
                <w:sz w:val="28"/>
                <w:szCs w:val="28"/>
                <w:u w:val="none" w:color="auto"/>
                <w:lang w:val="en-US" w:eastAsia="zh-CN"/>
              </w:rPr>
              <w:t>1</w:t>
            </w:r>
            <w:r>
              <w:rPr>
                <w:rFonts w:hint="eastAsia" w:ascii="宋体" w:hAnsi="宋体" w:eastAsia="仿宋_GB2312" w:cs="Arial"/>
                <w:b w:val="0"/>
                <w:bCs w:val="0"/>
                <w:snapToGrid/>
                <w:color w:val="auto"/>
                <w:kern w:val="2"/>
                <w:sz w:val="28"/>
                <w:szCs w:val="28"/>
                <w:u w:val="none" w:color="auto"/>
              </w:rPr>
              <w:t>日印发</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宋体" w:hAnsi="宋体" w:eastAsia="仿宋_GB2312" w:cs="仿宋_GB2312"/>
          <w:sz w:val="32"/>
          <w:szCs w:val="32"/>
        </w:rPr>
      </w:pPr>
    </w:p>
    <w:sectPr>
      <w:pgSz w:w="11906" w:h="16838"/>
      <w:pgMar w:top="1587" w:right="1587" w:bottom="1587" w:left="1587" w:header="851" w:footer="992" w:gutter="0"/>
      <w:cols w:space="0" w:num="1"/>
      <w:rtlGutter w:val="0"/>
      <w:docGrid w:type="linesAndChars" w:linePitch="323" w:charSpace="5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6835" cy="19748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76835" cy="197485"/>
                      </a:xfrm>
                      <a:prstGeom prst="rect">
                        <a:avLst/>
                      </a:prstGeom>
                      <a:noFill/>
                      <a:ln>
                        <a:noFill/>
                      </a:ln>
                    </wps:spPr>
                    <wps:txbx>
                      <w:txbxContent>
                        <w:p>
                          <w:pPr>
                            <w:pStyle w:val="8"/>
                            <w:rPr>
                              <w:rStyle w:val="13"/>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Style w:val="13"/>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13"/>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5.55pt;width:6.05pt;mso-position-horizontal:outside;mso-position-horizontal-relative:margin;mso-wrap-style:none;z-index:251659264;mso-width-relative:page;mso-height-relative:page;" filled="f" stroked="f" coordsize="21600,21600" o:gfxdata="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kTbINAAAAADAQAADwAAAAAAAAABACAAAAAiAAAAZHJzL2Rv&#10;d25yZXYueG1sUEsBAhQAFAAAAAgAh07iQDM3Uo/QAQAAmQMAAA4AAAAAAAAAAQAgAAAAHwEAAGRy&#10;cy9lMm9Eb2MueG1sUEsFBgAAAAAGAAYAWQEAAGEFAAAAAA==&#10;">
              <v:fill on="f" focussize="0,0"/>
              <v:stroke on="f"/>
              <v:imagedata o:title=""/>
              <o:lock v:ext="edit" aspectratio="f"/>
              <v:textbox inset="0mm,0mm,0mm,0mm" style="mso-fit-shape-to-text:t;">
                <w:txbxContent>
                  <w:p>
                    <w:pPr>
                      <w:pStyle w:val="8"/>
                      <w:rPr>
                        <w:rStyle w:val="13"/>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Style w:val="13"/>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13"/>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6835" cy="197485"/>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76835" cy="197485"/>
                      </a:xfrm>
                      <a:prstGeom prst="rect">
                        <a:avLst/>
                      </a:prstGeom>
                      <a:noFill/>
                      <a:ln>
                        <a:noFill/>
                      </a:ln>
                    </wps:spPr>
                    <wps:txbx>
                      <w:txbxContent>
                        <w:p>
                          <w:pPr>
                            <w:pStyle w:val="8"/>
                            <w:rPr>
                              <w:rStyle w:val="13"/>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Style w:val="13"/>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13"/>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5.55pt;width:6.05pt;mso-position-horizontal:outside;mso-position-horizontal-relative:margin;mso-wrap-style:none;z-index:251659264;mso-width-relative:page;mso-height-relative:page;" filled="f" stroked="f" coordsize="21600,21600" o:gfxdata="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pE2yDQAAAAAwEAAA8AAAAAAAAAAQAgAAAAIgAAAGRycy9k&#10;b3ducmV2LnhtbFBLAQIUABQAAAAIAIdO4kAgU3760QEAAJkDAAAOAAAAAAAAAAEAIAAAAB8BAABk&#10;cnMvZTJvRG9jLnhtbFBLBQYAAAAABgAGAFkBAABiBQAAAAA=&#10;">
              <v:fill on="f" focussize="0,0"/>
              <v:stroke on="f"/>
              <v:imagedata o:title=""/>
              <o:lock v:ext="edit" aspectratio="f"/>
              <v:textbox inset="0mm,0mm,0mm,0mm" style="mso-fit-shape-to-text:t;">
                <w:txbxContent>
                  <w:p>
                    <w:pPr>
                      <w:pStyle w:val="8"/>
                      <w:rPr>
                        <w:rStyle w:val="13"/>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Style w:val="13"/>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13"/>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documentProtection w:enforcement="0"/>
  <w:defaultTabStop w:val="420"/>
  <w:drawingGridHorizontalSpacing w:val="106"/>
  <w:drawingGridVerticalSpacing w:val="161"/>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1MWMyNmViNTEzZjhiODQwZjg2MjE4OGM5NDliODMifQ=="/>
    <w:docVar w:name="KSO_WPS_MARK_KEY" w:val="9497288d-b5a9-41f0-869c-d4cd3aea8ac0"/>
  </w:docVars>
  <w:rsids>
    <w:rsidRoot w:val="00172A27"/>
    <w:rsid w:val="00103FA1"/>
    <w:rsid w:val="00172A27"/>
    <w:rsid w:val="00327A47"/>
    <w:rsid w:val="004D51E2"/>
    <w:rsid w:val="00706121"/>
    <w:rsid w:val="00897600"/>
    <w:rsid w:val="009077A2"/>
    <w:rsid w:val="0093609F"/>
    <w:rsid w:val="00B31DDC"/>
    <w:rsid w:val="00B449AE"/>
    <w:rsid w:val="00C43DBF"/>
    <w:rsid w:val="00DC1676"/>
    <w:rsid w:val="00DE3A8F"/>
    <w:rsid w:val="00ED38EE"/>
    <w:rsid w:val="00EF0397"/>
    <w:rsid w:val="01265F82"/>
    <w:rsid w:val="01E354D0"/>
    <w:rsid w:val="034B2BBC"/>
    <w:rsid w:val="04455BC1"/>
    <w:rsid w:val="06020126"/>
    <w:rsid w:val="06984B30"/>
    <w:rsid w:val="089B79AC"/>
    <w:rsid w:val="090C47E8"/>
    <w:rsid w:val="095E51F8"/>
    <w:rsid w:val="0A981C7A"/>
    <w:rsid w:val="0AB752C9"/>
    <w:rsid w:val="0AC74D2C"/>
    <w:rsid w:val="0B055B73"/>
    <w:rsid w:val="0B4C0F22"/>
    <w:rsid w:val="0D0711BA"/>
    <w:rsid w:val="0D176F04"/>
    <w:rsid w:val="0FA61B22"/>
    <w:rsid w:val="10761EA2"/>
    <w:rsid w:val="10B14AEE"/>
    <w:rsid w:val="10C442F4"/>
    <w:rsid w:val="117857A1"/>
    <w:rsid w:val="11857177"/>
    <w:rsid w:val="12975D0C"/>
    <w:rsid w:val="13405CC5"/>
    <w:rsid w:val="13816D08"/>
    <w:rsid w:val="15E40F61"/>
    <w:rsid w:val="17001CEB"/>
    <w:rsid w:val="171657DF"/>
    <w:rsid w:val="17AD0E8A"/>
    <w:rsid w:val="18590763"/>
    <w:rsid w:val="191E3F37"/>
    <w:rsid w:val="1939324E"/>
    <w:rsid w:val="198F1879"/>
    <w:rsid w:val="19B479F3"/>
    <w:rsid w:val="19C93B57"/>
    <w:rsid w:val="1AA85B66"/>
    <w:rsid w:val="1B737A4B"/>
    <w:rsid w:val="1B8320D5"/>
    <w:rsid w:val="1C83130A"/>
    <w:rsid w:val="1D013751"/>
    <w:rsid w:val="1D1138F3"/>
    <w:rsid w:val="1FD30AE6"/>
    <w:rsid w:val="22170D42"/>
    <w:rsid w:val="226A7D59"/>
    <w:rsid w:val="25D948C5"/>
    <w:rsid w:val="287B6958"/>
    <w:rsid w:val="295A33FB"/>
    <w:rsid w:val="29695641"/>
    <w:rsid w:val="29A34593"/>
    <w:rsid w:val="2ADD5188"/>
    <w:rsid w:val="2E32164D"/>
    <w:rsid w:val="2EA84881"/>
    <w:rsid w:val="2F13275B"/>
    <w:rsid w:val="2F166AE8"/>
    <w:rsid w:val="2F4B039B"/>
    <w:rsid w:val="2FE95EC5"/>
    <w:rsid w:val="30415F1D"/>
    <w:rsid w:val="30DD1ACF"/>
    <w:rsid w:val="31DC52C9"/>
    <w:rsid w:val="33681EDB"/>
    <w:rsid w:val="33C13C9E"/>
    <w:rsid w:val="3AEF2CC1"/>
    <w:rsid w:val="3BC81E29"/>
    <w:rsid w:val="3C080F9B"/>
    <w:rsid w:val="3C4A4487"/>
    <w:rsid w:val="3D9A0F08"/>
    <w:rsid w:val="3E7731A0"/>
    <w:rsid w:val="3FD876AC"/>
    <w:rsid w:val="4222072C"/>
    <w:rsid w:val="42913241"/>
    <w:rsid w:val="42997145"/>
    <w:rsid w:val="44114179"/>
    <w:rsid w:val="444C248D"/>
    <w:rsid w:val="44C40051"/>
    <w:rsid w:val="462E5997"/>
    <w:rsid w:val="46A240EA"/>
    <w:rsid w:val="47FB4028"/>
    <w:rsid w:val="491973CC"/>
    <w:rsid w:val="495578D4"/>
    <w:rsid w:val="4AE02AE7"/>
    <w:rsid w:val="4AFD6C38"/>
    <w:rsid w:val="4B367C72"/>
    <w:rsid w:val="4BE430A6"/>
    <w:rsid w:val="4ED455ED"/>
    <w:rsid w:val="4F42539F"/>
    <w:rsid w:val="4FF72687"/>
    <w:rsid w:val="5092043F"/>
    <w:rsid w:val="50FA239B"/>
    <w:rsid w:val="511C40D0"/>
    <w:rsid w:val="573743C0"/>
    <w:rsid w:val="575542D3"/>
    <w:rsid w:val="586D2278"/>
    <w:rsid w:val="58B95355"/>
    <w:rsid w:val="58E4073E"/>
    <w:rsid w:val="58F042EA"/>
    <w:rsid w:val="59C01E33"/>
    <w:rsid w:val="5AE90270"/>
    <w:rsid w:val="5AF52F85"/>
    <w:rsid w:val="5C260E9A"/>
    <w:rsid w:val="5C504816"/>
    <w:rsid w:val="5D951E96"/>
    <w:rsid w:val="5D9C7384"/>
    <w:rsid w:val="5DDA66FB"/>
    <w:rsid w:val="5F3F347D"/>
    <w:rsid w:val="5F7E2CC0"/>
    <w:rsid w:val="623C096C"/>
    <w:rsid w:val="62C3066E"/>
    <w:rsid w:val="63C2703C"/>
    <w:rsid w:val="651E0414"/>
    <w:rsid w:val="655A40B6"/>
    <w:rsid w:val="656767D3"/>
    <w:rsid w:val="66846931"/>
    <w:rsid w:val="673B646A"/>
    <w:rsid w:val="67706CC4"/>
    <w:rsid w:val="67726D82"/>
    <w:rsid w:val="68FD42D8"/>
    <w:rsid w:val="6B6805BA"/>
    <w:rsid w:val="6BA2218E"/>
    <w:rsid w:val="6D5E6712"/>
    <w:rsid w:val="6F0A66BA"/>
    <w:rsid w:val="6F132E24"/>
    <w:rsid w:val="6F3B64CA"/>
    <w:rsid w:val="6F3E1BAA"/>
    <w:rsid w:val="70405FC4"/>
    <w:rsid w:val="72530F71"/>
    <w:rsid w:val="73B5545F"/>
    <w:rsid w:val="74D516B9"/>
    <w:rsid w:val="7BED4642"/>
    <w:rsid w:val="7BF80BBB"/>
    <w:rsid w:val="7C2D5C29"/>
    <w:rsid w:val="7E0E7EF4"/>
    <w:rsid w:val="7E734592"/>
    <w:rsid w:val="7EA78EB2"/>
    <w:rsid w:val="7F282C06"/>
    <w:rsid w:val="7FEF7DD5"/>
    <w:rsid w:val="AFAF00C9"/>
    <w:rsid w:val="AFFC0226"/>
    <w:rsid w:val="BF2D33FD"/>
    <w:rsid w:val="DDEB28E5"/>
    <w:rsid w:val="E4DF5AF6"/>
    <w:rsid w:val="FDC7A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qFormat/>
    <w:uiPriority w:val="0"/>
    <w:pPr>
      <w:ind w:left="420" w:leftChars="200" w:firstLine="210"/>
    </w:pPr>
    <w:rPr>
      <w:rFonts w:ascii="Times New Roman" w:hAnsi="Times New Roman" w:cs="Times New Roman"/>
    </w:rPr>
  </w:style>
  <w:style w:type="paragraph" w:styleId="5">
    <w:name w:val="Normal Indent"/>
    <w:basedOn w:val="1"/>
    <w:next w:val="1"/>
    <w:qFormat/>
    <w:uiPriority w:val="0"/>
    <w:pPr>
      <w:ind w:firstLine="200" w:firstLineChars="200"/>
    </w:pPr>
    <w:rPr>
      <w:kern w:val="0"/>
      <w:szCs w:val="22"/>
    </w:rPr>
  </w:style>
  <w:style w:type="paragraph" w:styleId="6">
    <w:name w:val="caption"/>
    <w:basedOn w:val="1"/>
    <w:next w:val="1"/>
    <w:semiHidden/>
    <w:qFormat/>
    <w:uiPriority w:val="0"/>
    <w:rPr>
      <w:rFonts w:ascii="Arial" w:hAnsi="Arial" w:eastAsia="黑体" w:cs="Arial"/>
      <w:sz w:val="20"/>
      <w:szCs w:val="20"/>
    </w:rPr>
  </w:style>
  <w:style w:type="paragraph" w:styleId="7">
    <w:name w:val="Date"/>
    <w:basedOn w:val="1"/>
    <w:next w:val="1"/>
    <w:link w:val="15"/>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paragraph" w:customStyle="1" w:styleId="14">
    <w:name w:val="正文文本缩进 31"/>
    <w:basedOn w:val="1"/>
    <w:qFormat/>
    <w:uiPriority w:val="0"/>
    <w:pPr>
      <w:spacing w:before="100" w:beforeAutospacing="1" w:after="100" w:afterAutospacing="1"/>
      <w:ind w:left="200" w:leftChars="200"/>
    </w:pPr>
    <w:rPr>
      <w:rFonts w:ascii="Calibri" w:hAnsi="Calibri" w:eastAsia="仿宋" w:cs="Times New Roman"/>
      <w:sz w:val="16"/>
      <w:szCs w:val="16"/>
      <w:lang w:bidi="ar-SA"/>
    </w:rPr>
  </w:style>
  <w:style w:type="character" w:customStyle="1" w:styleId="15">
    <w:name w:val="日期 Char"/>
    <w:link w:val="7"/>
    <w:qFormat/>
    <w:uiPriority w:val="0"/>
    <w:rPr>
      <w:rFonts w:ascii="Calibri" w:hAnsi="Calibri"/>
      <w:kern w:val="2"/>
      <w:sz w:val="21"/>
      <w:szCs w:val="24"/>
    </w:rPr>
  </w:style>
  <w:style w:type="character" w:customStyle="1" w:styleId="16">
    <w:name w:val="页眉 Char"/>
    <w:link w:val="9"/>
    <w:qFormat/>
    <w:uiPriority w:val="0"/>
    <w:rPr>
      <w:rFonts w:ascii="Calibri" w:hAnsi="Calibri"/>
      <w:kern w:val="2"/>
      <w:sz w:val="18"/>
      <w:szCs w:val="18"/>
    </w:rPr>
  </w:style>
  <w:style w:type="character" w:customStyle="1" w:styleId="17">
    <w:name w:val="font21"/>
    <w:basedOn w:val="12"/>
    <w:qFormat/>
    <w:uiPriority w:val="0"/>
    <w:rPr>
      <w:rFonts w:hint="eastAsia" w:ascii="宋体" w:hAnsi="宋体" w:eastAsia="宋体" w:cs="宋体"/>
      <w:color w:val="000000"/>
      <w:sz w:val="22"/>
      <w:szCs w:val="22"/>
      <w:u w:val="none"/>
    </w:rPr>
  </w:style>
  <w:style w:type="character" w:customStyle="1" w:styleId="18">
    <w:name w:val="font11"/>
    <w:basedOn w:val="12"/>
    <w:qFormat/>
    <w:uiPriority w:val="0"/>
    <w:rPr>
      <w:rFonts w:ascii="仿宋_GB2312" w:eastAsia="仿宋_GB2312" w:cs="仿宋_GB2312"/>
      <w:color w:val="000000"/>
      <w:sz w:val="22"/>
      <w:szCs w:val="22"/>
      <w:u w:val="none"/>
    </w:rPr>
  </w:style>
  <w:style w:type="character" w:customStyle="1" w:styleId="19">
    <w:name w:val="font41"/>
    <w:basedOn w:val="12"/>
    <w:qFormat/>
    <w:uiPriority w:val="0"/>
    <w:rPr>
      <w:rFonts w:hint="default" w:ascii="Times New Roman" w:hAnsi="Times New Roman" w:cs="Times New Roman"/>
      <w:color w:val="000000"/>
      <w:sz w:val="24"/>
      <w:szCs w:val="24"/>
      <w:u w:val="none"/>
    </w:rPr>
  </w:style>
  <w:style w:type="character" w:customStyle="1" w:styleId="20">
    <w:name w:val="font31"/>
    <w:basedOn w:val="12"/>
    <w:qFormat/>
    <w:uiPriority w:val="0"/>
    <w:rPr>
      <w:rFonts w:hint="eastAsia" w:ascii="仿宋_GB2312" w:eastAsia="仿宋_GB2312" w:cs="仿宋_GB2312"/>
      <w:color w:val="000000"/>
      <w:sz w:val="24"/>
      <w:szCs w:val="24"/>
      <w:u w:val="none"/>
    </w:rPr>
  </w:style>
  <w:style w:type="character" w:customStyle="1" w:styleId="21">
    <w:name w:val="font0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1862</Words>
  <Characters>2013</Characters>
  <Lines>4</Lines>
  <Paragraphs>1</Paragraphs>
  <TotalTime>1</TotalTime>
  <ScaleCrop>false</ScaleCrop>
  <LinksUpToDate>false</LinksUpToDate>
  <CharactersWithSpaces>2687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2021-01-28T00:17:00Z</dcterms:created>
  <dc:creator>Administrator</dc:creator>
  <cp:lastModifiedBy>声宇</cp:lastModifiedBy>
  <cp:lastPrinted>2024-10-29T01:10:00Z</cp:lastPrinted>
  <dcterms:modified xsi:type="dcterms:W3CDTF">2024-11-05T03:44:36Z</dcterms:modified>
  <dc:title>关于高铁核心区二期、创业路所涉刘学意等 17户房屋拆迁有关事项的请示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D865184759C742B1BE6D7BE0A5234AA7_13</vt:lpwstr>
  </property>
</Properties>
</file>