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64877D"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附件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2：</w:t>
      </w:r>
    </w:p>
    <w:p w14:paraId="2A5E6323">
      <w:pPr>
        <w:jc w:val="center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drawing>
          <wp:inline distT="0" distB="0" distL="114300" distR="114300">
            <wp:extent cx="4762500" cy="4762500"/>
            <wp:effectExtent l="0" t="0" r="0" b="0"/>
            <wp:docPr id="1" name="图片 1" descr="线上报名二维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线上报名二维码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762500" cy="4762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02813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soldier_枫</cp:lastModifiedBy>
  <dcterms:modified xsi:type="dcterms:W3CDTF">2025-05-22T07:58:43Z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KSOTemplateDocerSaveRecord">
    <vt:lpwstr>eyJoZGlkIjoiNTk1ODc0NmI0Nzg4ZDNhMWQwYTMxMzExZmZiNmIwNjgiLCJ1c2VySWQiOiI0NTQwODM3NzIifQ==</vt:lpwstr>
  </property>
  <property fmtid="{D5CDD505-2E9C-101B-9397-08002B2CF9AE}" pid="4" name="ICV">
    <vt:lpwstr>7401D3C946A64A40AEDFB611F01AD383_12</vt:lpwstr>
  </property>
</Properties>
</file>