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附件1</w:t>
      </w:r>
    </w:p>
    <w:p>
      <w:pPr>
        <w:spacing w:line="450" w:lineRule="exact"/>
        <w:jc w:val="center"/>
        <w:rPr>
          <w:rFonts w:hint="eastAsia" w:ascii="方正小标宋简体" w:hAnsi="新宋体" w:eastAsia="方正小标宋简体"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赣州经济技术开发区2022年教师招考</w:t>
      </w:r>
    </w:p>
    <w:p>
      <w:pPr>
        <w:spacing w:line="450" w:lineRule="exact"/>
        <w:jc w:val="center"/>
        <w:rPr>
          <w:rFonts w:hint="eastAsia" w:ascii="方正小标宋简体" w:hAnsi="新宋体" w:eastAsia="方正小标宋简体"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专业技能测试说明</w:t>
      </w:r>
    </w:p>
    <w:p>
      <w:pPr>
        <w:spacing w:line="450" w:lineRule="exact"/>
        <w:rPr>
          <w:rFonts w:hint="eastAsia" w:ascii="方正小标宋简体" w:hAnsi="宋体" w:eastAsia="方正小标宋简体" w:cs="宋体"/>
          <w:b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 xml:space="preserve">         </w:t>
      </w:r>
      <w:r>
        <w:rPr>
          <w:rFonts w:hint="eastAsia" w:ascii="仿宋_GB2312" w:hAnsi="宋体" w:eastAsia="仿宋_GB2312" w:cs="宋体"/>
          <w:sz w:val="44"/>
          <w:szCs w:val="44"/>
        </w:rPr>
        <w:t xml:space="preserve">                               </w:t>
      </w:r>
    </w:p>
    <w:p>
      <w:pPr>
        <w:spacing w:line="520" w:lineRule="exact"/>
        <w:ind w:firstLine="643" w:firstLineChars="200"/>
        <w:rPr>
          <w:rFonts w:hint="eastAsia"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 xml:space="preserve">一、测试对象 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音乐、美术、体育、幼儿园职位考生。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二、测试时间：</w:t>
      </w:r>
    </w:p>
    <w:p>
      <w:pPr>
        <w:spacing w:line="520" w:lineRule="exact"/>
        <w:ind w:firstLine="1600" w:firstLineChars="50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小学和初中7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月29日</w:t>
      </w:r>
    </w:p>
    <w:p>
      <w:pPr>
        <w:spacing w:line="520" w:lineRule="exact"/>
        <w:ind w:firstLine="1600" w:firstLineChars="5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/>
          <w:sz w:val="32"/>
          <w:szCs w:val="32"/>
        </w:rPr>
        <w:t>高中和幼儿园7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月3</w:t>
      </w:r>
      <w:r>
        <w:rPr>
          <w:rFonts w:ascii="仿宋_GB2312" w:hAnsi="宋体" w:eastAsia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日</w:t>
      </w:r>
    </w:p>
    <w:p>
      <w:pPr>
        <w:spacing w:line="520" w:lineRule="exact"/>
        <w:ind w:firstLine="640" w:firstLineChars="200"/>
        <w:rPr>
          <w:rFonts w:hint="eastAsia" w:ascii="仿宋_GB2312" w:hAnsi="宋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三、地点：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赣州市第五中学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四、测试程序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1.考生到相应学科考场候考室集中，按抽签号顺序准备测试。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（1）美术、体育：集中进行技能测试后，逐一进行试讲。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（2）音乐：先试讲结束后，逐一进行技能测试。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（3）幼儿园：先集中进行简笔画测试，再按工作人员的引导逐一其他3项的技能测试。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2.考生在评委和工作人员指引下开始测试，记分员将测试成绩核对后登分。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3.离场。试讲和技能测试完毕后，方可离开考点。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五、测试内容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/>
          <w:b/>
          <w:sz w:val="32"/>
          <w:szCs w:val="32"/>
          <w:shd w:val="clear" w:color="auto" w:fill="FFFFFF"/>
        </w:rPr>
        <w:t>（一）音乐专业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考场提供电子琴。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ascii="仿宋_GB2312" w:hAnsi="宋体" w:eastAsia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.视唱（10分）从</w:t>
      </w:r>
      <w:r>
        <w:rPr>
          <w:rFonts w:ascii="仿宋_GB2312" w:hAnsi="宋体" w:eastAsia="仿宋_GB2312"/>
          <w:sz w:val="32"/>
          <w:szCs w:val="32"/>
          <w:shd w:val="clear" w:color="auto" w:fill="FFFFFF"/>
        </w:rPr>
        <w:t>现行中小学音乐课本中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确定若干个视唱内容，现场抽取其中一首视唱曲谱进行视唱。准备时间3分钟，视唱时间不超过3分钟。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2.弹唱（20分）</w:t>
      </w:r>
      <w:r>
        <w:rPr>
          <w:rFonts w:ascii="仿宋_GB2312" w:hAnsi="宋体" w:eastAsia="仿宋_GB2312"/>
          <w:sz w:val="32"/>
          <w:szCs w:val="32"/>
          <w:shd w:val="clear" w:color="auto" w:fill="FFFFFF"/>
        </w:rPr>
        <w:t>：现场抽取现行中小学音乐课本中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确定若干个弹唱内容，现场抽取其中一首弹唱曲谱</w:t>
      </w:r>
      <w:r>
        <w:rPr>
          <w:rFonts w:ascii="仿宋_GB2312" w:hAnsi="宋体" w:eastAsia="仿宋_GB2312"/>
          <w:sz w:val="32"/>
          <w:szCs w:val="32"/>
          <w:shd w:val="clear" w:color="auto" w:fill="FFFFFF"/>
        </w:rPr>
        <w:t>进行即兴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（配）弹唱</w:t>
      </w:r>
      <w:r>
        <w:rPr>
          <w:rFonts w:ascii="仿宋_GB2312" w:hAnsi="宋体" w:eastAsia="仿宋_GB231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准备时间3分钟，测试时间</w:t>
      </w:r>
      <w:r>
        <w:rPr>
          <w:rFonts w:ascii="仿宋_GB2312" w:hAnsi="宋体" w:eastAsia="仿宋_GB2312"/>
          <w:sz w:val="32"/>
          <w:szCs w:val="32"/>
          <w:shd w:val="clear" w:color="auto" w:fill="FFFFFF"/>
        </w:rPr>
        <w:t>不超过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3</w:t>
      </w:r>
      <w:r>
        <w:rPr>
          <w:rFonts w:ascii="仿宋_GB2312" w:hAnsi="宋体" w:eastAsia="仿宋_GB2312"/>
          <w:sz w:val="32"/>
          <w:szCs w:val="32"/>
          <w:shd w:val="clear" w:color="auto" w:fill="FFFFFF"/>
        </w:rPr>
        <w:t>分钟。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/>
          <w:b/>
          <w:sz w:val="32"/>
          <w:szCs w:val="32"/>
          <w:shd w:val="clear" w:color="auto" w:fill="FFFFFF"/>
        </w:rPr>
        <w:t>（二）美术专业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测试时间为90分钟，美术用纸、笔等用具考生自备。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1.素描临摹（20分）：用铅笔、碳笔等均可，表现形式不限，素描临摹内容临时确定。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2.美术字书写（10分）：用宋体或黑体书写美术字，书写内容临时确定。</w:t>
      </w:r>
    </w:p>
    <w:p>
      <w:pPr>
        <w:widowControl w:val="0"/>
        <w:snapToGrid w:val="0"/>
        <w:spacing w:line="560" w:lineRule="exact"/>
        <w:ind w:firstLine="640" w:firstLineChars="200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（三）幼儿园</w:t>
      </w:r>
    </w:p>
    <w:p>
      <w:pPr>
        <w:widowControl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1.简笔画集中考试：8：30分考场进行简笔画测试，现场抽取一个主题作画，测试时间不超过3分钟。</w:t>
      </w:r>
    </w:p>
    <w:p>
      <w:pPr>
        <w:widowControl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2.专业技能测试（弹唱、兴舞蹈、讲故事）</w:t>
      </w:r>
    </w:p>
    <w:p>
      <w:pPr>
        <w:widowControl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（1）在引导员的引导下进入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测试</w:t>
      </w:r>
      <w:r>
        <w:rPr>
          <w:rFonts w:hint="eastAsia" w:ascii="仿宋_GB2312" w:hAnsi="宋体" w:eastAsia="仿宋_GB2312" w:cs="宋体"/>
          <w:sz w:val="32"/>
          <w:szCs w:val="32"/>
        </w:rPr>
        <w:t>室，技能测试时间12分钟。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（2）测试结束后离开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测试</w:t>
      </w:r>
      <w:r>
        <w:rPr>
          <w:rFonts w:hint="eastAsia" w:ascii="仿宋_GB2312" w:hAnsi="宋体" w:eastAsia="仿宋_GB2312" w:cs="宋体"/>
          <w:sz w:val="32"/>
          <w:szCs w:val="32"/>
        </w:rPr>
        <w:t>室，进入休息室等待本人技能测试的小组得分通知。得到成绩后交回序号牌，带齐个人物品离开考点。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/>
          <w:b/>
          <w:sz w:val="32"/>
          <w:szCs w:val="32"/>
          <w:shd w:val="clear" w:color="auto" w:fill="FFFFFF"/>
        </w:rPr>
        <w:t>（四）体育专业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Cs/>
          <w:sz w:val="32"/>
          <w:szCs w:val="32"/>
          <w:shd w:val="clear" w:color="auto" w:fill="FFFFFF"/>
        </w:rPr>
        <w:t>1.100米跑（15分）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A.场地设备：按《田径竞赛规则》的有关规定设置场地，使用短跑测试仪进行测试。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B.测试要求：因场地原因，采用蹲踞式起跑，不使用起跑器，不得穿钉鞋，听仪器发令起跑。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C.测试方法：以仪器记录成绩为准，每位考生只有一次测试机会。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Cs/>
          <w:sz w:val="32"/>
          <w:szCs w:val="32"/>
          <w:shd w:val="clear" w:color="auto" w:fill="FFFFFF"/>
        </w:rPr>
        <w:t>2.立定跳远（15分）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A.场地设备：使用立定跳远测试仪进行测试。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B.测试要求：考生应在起跳线后起跳，身体任何部位不得触线，原地双脚起跳落地，动作完成后向前走出测试区。测试时只准穿平底运动鞋。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C.测试方法：每人跳3次，以最佳成绩为考试成绩。</w:t>
      </w:r>
    </w:p>
    <w:p>
      <w:pPr>
        <w:spacing w:line="520" w:lineRule="exact"/>
        <w:ind w:left="1" w:firstLine="640" w:firstLineChars="200"/>
        <w:textAlignment w:val="bottom"/>
        <w:rPr>
          <w:rFonts w:hint="eastAsia" w:ascii="黑体" w:hAnsi="宋体" w:eastAsia="黑体"/>
          <w:sz w:val="32"/>
          <w:szCs w:val="32"/>
          <w:shd w:val="clear" w:color="auto" w:fill="FFFFFF"/>
        </w:rPr>
      </w:pPr>
      <w:r>
        <w:rPr>
          <w:rFonts w:hint="eastAsia" w:ascii="黑体" w:hAnsi="宋体" w:eastAsia="黑体"/>
          <w:sz w:val="32"/>
          <w:szCs w:val="32"/>
          <w:shd w:val="clear" w:color="auto" w:fill="FFFFFF"/>
        </w:rPr>
        <w:t>六、附件：</w:t>
      </w:r>
    </w:p>
    <w:p>
      <w:pPr>
        <w:spacing w:line="520" w:lineRule="exact"/>
        <w:ind w:left="1" w:firstLine="640" w:firstLineChars="200"/>
        <w:textAlignment w:val="bottom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1.</w:t>
      </w:r>
      <w:r>
        <w:rPr>
          <w:rFonts w:hint="eastAsia" w:ascii="仿宋_GB2312" w:eastAsia="仿宋_GB2312"/>
          <w:sz w:val="32"/>
          <w:szCs w:val="32"/>
        </w:rPr>
        <w:t>100米成绩评分表</w:t>
      </w:r>
    </w:p>
    <w:p>
      <w:pPr>
        <w:spacing w:line="520" w:lineRule="exact"/>
        <w:ind w:firstLine="640" w:firstLineChars="200"/>
        <w:textAlignment w:val="bottom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2.立定跳远评分表</w:t>
      </w:r>
    </w:p>
    <w:p>
      <w:pPr>
        <w:spacing w:line="400" w:lineRule="exact"/>
        <w:textAlignment w:val="bottom"/>
        <w:rPr>
          <w:rFonts w:hint="eastAsia" w:ascii="黑体" w:eastAsia="黑体"/>
          <w:sz w:val="28"/>
          <w:szCs w:val="28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ind w:left="1"/>
        <w:textAlignment w:val="bottom"/>
        <w:rPr>
          <w:rFonts w:hint="eastAsia" w:ascii="黑体" w:eastAsia="黑体"/>
          <w:b/>
          <w:sz w:val="30"/>
          <w:szCs w:val="30"/>
        </w:rPr>
      </w:pPr>
    </w:p>
    <w:p>
      <w:pPr>
        <w:spacing w:line="400" w:lineRule="exact"/>
        <w:jc w:val="center"/>
        <w:textAlignment w:val="bottom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1.100米成绩评分表</w:t>
      </w:r>
    </w:p>
    <w:tbl>
      <w:tblPr>
        <w:tblStyle w:val="2"/>
        <w:tblpPr w:leftFromText="180" w:rightFromText="180" w:vertAnchor="text" w:horzAnchor="margin" w:tblpXSpec="center" w:tblpY="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2116"/>
        <w:gridCol w:w="2021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135" w:type="dxa"/>
            <w:gridSpan w:val="2"/>
            <w:tcBorders>
              <w:top w:val="single" w:color="auto" w:sz="8" w:space="0"/>
              <w:left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女子</w:t>
            </w:r>
          </w:p>
        </w:tc>
        <w:tc>
          <w:tcPr>
            <w:tcW w:w="4145" w:type="dxa"/>
            <w:gridSpan w:val="2"/>
            <w:tcBorders>
              <w:top w:val="single" w:color="auto" w:sz="8" w:space="0"/>
              <w:left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男子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成绩（秒）</w:t>
            </w:r>
          </w:p>
        </w:tc>
        <w:tc>
          <w:tcPr>
            <w:tcW w:w="2116" w:type="dxa"/>
            <w:tcBorders>
              <w:top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  <w:tc>
          <w:tcPr>
            <w:tcW w:w="2021" w:type="dxa"/>
            <w:tcBorders>
              <w:top w:val="single" w:color="auto" w:sz="8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成绩（秒）</w:t>
            </w:r>
          </w:p>
        </w:tc>
        <w:tc>
          <w:tcPr>
            <w:tcW w:w="2124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>13.4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>11.3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14.49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13.49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12.53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11.61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11.16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10.72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10.29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9.86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14.8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8.64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8.25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7.87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7.14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6.78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6.44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5.77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5.14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4.84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4.54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4.26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3.98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3.71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3.45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2.96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2.72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16.9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2.28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14.8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2.08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201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</w:t>
            </w:r>
          </w:p>
        </w:tc>
        <w:tc>
          <w:tcPr>
            <w:tcW w:w="211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1.88</w:t>
            </w:r>
          </w:p>
        </w:tc>
        <w:tc>
          <w:tcPr>
            <w:tcW w:w="202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1.02 </w:t>
            </w:r>
          </w:p>
        </w:tc>
      </w:tr>
    </w:tbl>
    <w:p>
      <w:pPr>
        <w:spacing w:line="400" w:lineRule="exact"/>
        <w:ind w:left="1"/>
        <w:jc w:val="center"/>
        <w:textAlignment w:val="bottom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szCs w:val="21"/>
        </w:rPr>
        <w:br w:type="page"/>
      </w:r>
      <w:r>
        <w:rPr>
          <w:rFonts w:hint="eastAsia" w:ascii="黑体" w:eastAsia="黑体"/>
          <w:b/>
          <w:sz w:val="30"/>
          <w:szCs w:val="30"/>
        </w:rPr>
        <w:t>2.立定跳远评分表</w:t>
      </w:r>
    </w:p>
    <w:tbl>
      <w:tblPr>
        <w:tblStyle w:val="2"/>
        <w:tblpPr w:leftFromText="180" w:rightFromText="180" w:vertAnchor="text" w:horzAnchor="margin" w:tblpXSpec="center" w:tblpY="32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034"/>
        <w:gridCol w:w="1363"/>
        <w:gridCol w:w="699"/>
        <w:gridCol w:w="1312"/>
        <w:gridCol w:w="1069"/>
        <w:gridCol w:w="1257"/>
        <w:gridCol w:w="10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4470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21"/>
              </w:rPr>
              <w:t>男子</w:t>
            </w:r>
          </w:p>
        </w:tc>
        <w:tc>
          <w:tcPr>
            <w:tcW w:w="4661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女子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成绩（厘米）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成绩（厘米）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成绩（厘米）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成绩（厘米）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>288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15.00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5.94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>245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15.00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6.73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14.64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5.76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14.67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14.36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5.58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14.41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6.38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14.07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5.40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14.16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6.21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13.79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5.23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13.91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6.05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13.52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5.06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13.67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5.88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13.24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4.89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13.42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5.72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12.97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4.72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13.18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5.56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12.70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4.56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12.94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12.44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4.40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12.70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12.17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4.24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12.46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5.09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11.91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4.09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12.23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11.66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3.94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12.00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4.79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11.40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3.79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11.77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11.15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3.64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11.54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10.90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3.50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11.31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10.65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3.36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10.96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4.21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10.41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3.22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10.87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10.17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3.09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10.65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3.99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9.93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2.95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10.43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9.70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2.76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10.22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9.46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2.70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9.23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2.57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9.80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3.41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9.01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2.45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9.59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3.28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8.78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2.34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9.38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8.56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2.22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9.18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3.03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8.34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2.11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8.98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8.13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2.00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8.78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7.91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1.89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8.58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2.68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7.70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1.79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8.39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7.50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1.69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8.19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7.29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1.59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7.09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1.49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7.81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6.89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1.40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7.63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6.69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1.31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7.44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2.04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6.50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1.22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7.26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6.31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1.14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7.08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exact"/>
          <w:jc w:val="center"/>
        </w:trPr>
        <w:tc>
          <w:tcPr>
            <w:tcW w:w="1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0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6.12 </w:t>
            </w:r>
          </w:p>
        </w:tc>
        <w:tc>
          <w:tcPr>
            <w:tcW w:w="13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6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3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0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6.90 </w:t>
            </w:r>
          </w:p>
        </w:tc>
        <w:tc>
          <w:tcPr>
            <w:tcW w:w="12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1.74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25ADA37-813B-48F7-B4AC-7262D5F3616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AACEF4B-3039-42D0-8383-6E0DF92B5AC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6436D725-89BF-4F7A-BD2C-F3044ECF58E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98357344-0A6B-47C0-AF67-B14B9F1B173B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5" w:fontKey="{866DE169-AF37-4803-9E33-DA3F889B0A3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1EB0D390-E03E-46C5-8859-13D50DCDA5B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MTUzZjRkNzQ0MjVlZGJhZWE0NWEwNDBmNGJmNWYifQ=="/>
  </w:docVars>
  <w:rsids>
    <w:rsidRoot w:val="637E1140"/>
    <w:rsid w:val="637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2022-07-26T09:15:00Z</dcterms:created>
  <dc:creator>、</dc:creator>
  <cp:lastModifiedBy>、</cp:lastModifiedBy>
  <dcterms:modified xsi:type="dcterms:W3CDTF">2022-07-26T09:17:03Z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D21DD1F14EFE41209676AC438E35CA62</vt:lpwstr>
  </property>
</Properties>
</file>